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04" w:rsidRPr="00B5605F" w:rsidRDefault="00B5605F" w:rsidP="00B5605F">
      <w:pPr>
        <w:jc w:val="center"/>
        <w:rPr>
          <w:rFonts w:ascii="Times New Roman" w:hAnsi="Times New Roman" w:cs="Times New Roman"/>
          <w:b/>
        </w:rPr>
      </w:pPr>
      <w:r w:rsidRPr="00B5605F">
        <w:rPr>
          <w:rFonts w:ascii="Times New Roman" w:hAnsi="Times New Roman" w:cs="Times New Roman"/>
          <w:b/>
        </w:rPr>
        <w:t>КРАТКАЯ ИНФОРМАЦИЯ О СРОКАХ ОБСЛУЖИВАНИЯ ПОТРЕБИТЕЛЕЙ СЕТЕВОЙ ОРГАНИЗАЦИЕЙ И О СРОКАХ РАССМОТРЕНИЯ ОБРАЩЕНИЙ И ЖАЛОБ</w:t>
      </w:r>
    </w:p>
    <w:p w:rsidR="00B5605F" w:rsidRDefault="00B5605F" w:rsidP="00B5605F">
      <w:pPr>
        <w:jc w:val="center"/>
        <w:rPr>
          <w:rFonts w:ascii="Times New Roman" w:hAnsi="Times New Roman" w:cs="Times New Roman"/>
        </w:rPr>
      </w:pPr>
      <w:r w:rsidRPr="00B5605F">
        <w:rPr>
          <w:rFonts w:ascii="Times New Roman" w:hAnsi="Times New Roman" w:cs="Times New Roman"/>
        </w:rPr>
        <w:t xml:space="preserve">Согласно Единых </w:t>
      </w:r>
      <w:proofErr w:type="gramStart"/>
      <w:r w:rsidRPr="00B5605F">
        <w:rPr>
          <w:rFonts w:ascii="Times New Roman" w:hAnsi="Times New Roman" w:cs="Times New Roman"/>
        </w:rPr>
        <w:t>стандартах</w:t>
      </w:r>
      <w:proofErr w:type="gramEnd"/>
      <w:r w:rsidRPr="00B5605F">
        <w:rPr>
          <w:rFonts w:ascii="Times New Roman" w:hAnsi="Times New Roman" w:cs="Times New Roman"/>
        </w:rPr>
        <w:t xml:space="preserve"> качества обслуживания сетевыми организациями потребителей услуг сетевых организаций, утвержденных Приказом МИНЭНЕРГО РФ от 15.04.2014 г. № 186</w:t>
      </w:r>
    </w:p>
    <w:tbl>
      <w:tblPr>
        <w:tblStyle w:val="a3"/>
        <w:tblW w:w="0" w:type="auto"/>
        <w:tblInd w:w="2518" w:type="dxa"/>
        <w:tblLook w:val="04A0"/>
      </w:tblPr>
      <w:tblGrid>
        <w:gridCol w:w="4253"/>
      </w:tblGrid>
      <w:tr w:rsidR="00B5605F" w:rsidTr="00B5605F">
        <w:tc>
          <w:tcPr>
            <w:tcW w:w="4253" w:type="dxa"/>
          </w:tcPr>
          <w:p w:rsidR="00B5605F" w:rsidRPr="00976188" w:rsidRDefault="007022A1" w:rsidP="00B56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06.05pt;margin-top:6.5pt;width:53.25pt;height:57.75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5" type="#_x0000_t32" style="position:absolute;left:0;text-align:left;margin-left:99.55pt;margin-top:25.25pt;width:20.25pt;height:249.7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8" type="#_x0000_t32" style="position:absolute;left:0;text-align:left;margin-left:177.55pt;margin-top:25.25pt;width:0;height:30.7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6" type="#_x0000_t32" style="position:absolute;left:0;text-align:left;margin-left:-78.2pt;margin-top:6.5pt;width:1in;height:36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7" type="#_x0000_t32" style="position:absolute;left:0;text-align:left;margin-left:14.8pt;margin-top:25.25pt;width:0;height:26.25pt;z-index:251659264" o:connectortype="straight">
                  <v:stroke endarrow="block"/>
                </v:shape>
              </w:pict>
            </w:r>
            <w:r w:rsidR="00B5605F" w:rsidRPr="00976188">
              <w:rPr>
                <w:rFonts w:ascii="Times New Roman" w:hAnsi="Times New Roman" w:cs="Times New Roman"/>
                <w:b/>
              </w:rPr>
              <w:t xml:space="preserve">Способы обслуживания потребителей услуг сетевой организации </w:t>
            </w:r>
          </w:p>
        </w:tc>
      </w:tr>
    </w:tbl>
    <w:tbl>
      <w:tblPr>
        <w:tblStyle w:val="a3"/>
        <w:tblpPr w:leftFromText="180" w:rightFromText="180" w:vertAnchor="text" w:horzAnchor="page" w:tblpX="478" w:tblpY="276"/>
        <w:tblW w:w="0" w:type="auto"/>
        <w:tblLook w:val="04A0"/>
      </w:tblPr>
      <w:tblGrid>
        <w:gridCol w:w="2235"/>
      </w:tblGrid>
      <w:tr w:rsidR="0053755C" w:rsidTr="0053755C">
        <w:tc>
          <w:tcPr>
            <w:tcW w:w="2235" w:type="dxa"/>
          </w:tcPr>
          <w:p w:rsidR="0053755C" w:rsidRDefault="0053755C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посещении потребителем сетевой организации в офисе или в центре обслуживания в порядке живой очереди </w:t>
            </w:r>
          </w:p>
        </w:tc>
      </w:tr>
      <w:tr w:rsidR="0053755C" w:rsidTr="0053755C">
        <w:tc>
          <w:tcPr>
            <w:tcW w:w="2235" w:type="dxa"/>
          </w:tcPr>
          <w:p w:rsidR="0053755C" w:rsidRDefault="0053755C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отвечают на вопросы потребителя или называют контактную информацию для обращения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96"/>
        <w:tblW w:w="0" w:type="auto"/>
        <w:tblLook w:val="04A0"/>
      </w:tblPr>
      <w:tblGrid>
        <w:gridCol w:w="2019"/>
      </w:tblGrid>
      <w:tr w:rsidR="00490C35" w:rsidTr="00152D66">
        <w:tc>
          <w:tcPr>
            <w:tcW w:w="2019" w:type="dxa"/>
          </w:tcPr>
          <w:p w:rsidR="00490C35" w:rsidRDefault="00490C35" w:rsidP="00152D66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 путем почтовой связи   </w:t>
            </w:r>
          </w:p>
        </w:tc>
      </w:tr>
      <w:tr w:rsidR="00490C35" w:rsidTr="00152D66">
        <w:tc>
          <w:tcPr>
            <w:tcW w:w="2019" w:type="dxa"/>
          </w:tcPr>
          <w:p w:rsidR="00490C35" w:rsidRDefault="008B25E6" w:rsidP="00152D66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поступило письменное обращение</w:t>
            </w:r>
          </w:p>
        </w:tc>
      </w:tr>
      <w:tr w:rsidR="00490C35" w:rsidTr="00152D66">
        <w:tc>
          <w:tcPr>
            <w:tcW w:w="2019" w:type="dxa"/>
          </w:tcPr>
          <w:p w:rsidR="00490C35" w:rsidRDefault="008B25E6" w:rsidP="00152D66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дает письменный ответ в сроки, указанные в стандартах облуживания </w:t>
            </w:r>
            <w:r w:rsidR="00976188">
              <w:rPr>
                <w:rFonts w:ascii="Times New Roman" w:hAnsi="Times New Roman" w:cs="Times New Roman"/>
              </w:rPr>
              <w:t>и действующим законодательством РФ</w:t>
            </w:r>
          </w:p>
        </w:tc>
      </w:tr>
      <w:tr w:rsidR="00490C35" w:rsidTr="00152D66">
        <w:tc>
          <w:tcPr>
            <w:tcW w:w="2019" w:type="dxa"/>
          </w:tcPr>
          <w:p w:rsidR="00490C35" w:rsidRDefault="00490C35" w:rsidP="00152D66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отвечают на вопросы потребителя или называют контактную информацию для обращения </w:t>
            </w:r>
          </w:p>
        </w:tc>
      </w:tr>
    </w:tbl>
    <w:p w:rsidR="00B5605F" w:rsidRDefault="00B5605F" w:rsidP="00B5605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3028" w:tblpY="25"/>
        <w:tblW w:w="0" w:type="auto"/>
        <w:tblLook w:val="04A0"/>
      </w:tblPr>
      <w:tblGrid>
        <w:gridCol w:w="3652"/>
      </w:tblGrid>
      <w:tr w:rsidR="0053755C" w:rsidTr="0053755C">
        <w:tc>
          <w:tcPr>
            <w:tcW w:w="3652" w:type="dxa"/>
          </w:tcPr>
          <w:p w:rsidR="0053755C" w:rsidRDefault="0053755C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посещении сотрудником потребителя по  месту нахождения потребителя или его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или приборов учета электроэнергии </w:t>
            </w:r>
          </w:p>
        </w:tc>
      </w:tr>
      <w:tr w:rsidR="0053755C" w:rsidTr="0053755C">
        <w:tc>
          <w:tcPr>
            <w:tcW w:w="3652" w:type="dxa"/>
          </w:tcPr>
          <w:p w:rsidR="0053755C" w:rsidRDefault="0053755C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пребывает для очного обслуживания потребителя в согласованное (не позднее 5 рабочих дней или непосредственно перед выездом) дату и время. Представляется, предъявляет удостоверение и называет цель визита </w:t>
            </w:r>
          </w:p>
        </w:tc>
      </w:tr>
      <w:tr w:rsidR="0053755C" w:rsidTr="0053755C">
        <w:tc>
          <w:tcPr>
            <w:tcW w:w="3652" w:type="dxa"/>
          </w:tcPr>
          <w:p w:rsidR="0053755C" w:rsidRDefault="0053755C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отвечает на вопросы  потребителя или дает контактную информацию для обращения.</w:t>
            </w:r>
          </w:p>
        </w:tc>
      </w:tr>
    </w:tbl>
    <w:tbl>
      <w:tblPr>
        <w:tblStyle w:val="a3"/>
        <w:tblpPr w:leftFromText="180" w:rightFromText="180" w:vertAnchor="text" w:horzAnchor="page" w:tblpX="6823" w:tblpY="70"/>
        <w:tblW w:w="0" w:type="auto"/>
        <w:tblLook w:val="04A0"/>
      </w:tblPr>
      <w:tblGrid>
        <w:gridCol w:w="2235"/>
      </w:tblGrid>
      <w:tr w:rsidR="0053755C" w:rsidTr="0053755C">
        <w:tc>
          <w:tcPr>
            <w:tcW w:w="2235" w:type="dxa"/>
          </w:tcPr>
          <w:p w:rsidR="0053755C" w:rsidRDefault="0053755C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 по телефону  </w:t>
            </w:r>
          </w:p>
        </w:tc>
      </w:tr>
      <w:tr w:rsidR="0053755C" w:rsidTr="0053755C">
        <w:tc>
          <w:tcPr>
            <w:tcW w:w="2235" w:type="dxa"/>
          </w:tcPr>
          <w:p w:rsidR="0053755C" w:rsidRDefault="00490C35" w:rsidP="00490C35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6-16-70, 6-16-62, 6-25-35 по вопросам передачи электрической энергии </w:t>
            </w:r>
          </w:p>
        </w:tc>
      </w:tr>
      <w:tr w:rsidR="0053755C" w:rsidTr="0053755C">
        <w:tc>
          <w:tcPr>
            <w:tcW w:w="2235" w:type="dxa"/>
          </w:tcPr>
          <w:p w:rsidR="0053755C" w:rsidRDefault="00490C35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6-25-35, 6-10-95 по вопросам коммерческого учета электрической энергии (передачи показаний)</w:t>
            </w:r>
          </w:p>
        </w:tc>
      </w:tr>
      <w:tr w:rsidR="0053755C" w:rsidTr="0053755C">
        <w:tc>
          <w:tcPr>
            <w:tcW w:w="2235" w:type="dxa"/>
          </w:tcPr>
          <w:p w:rsidR="0053755C" w:rsidRDefault="00490C35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6-22-80 по вопросам технологического присоединения </w:t>
            </w:r>
            <w:r w:rsidR="005375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5E6" w:rsidTr="0053755C">
        <w:tc>
          <w:tcPr>
            <w:tcW w:w="2235" w:type="dxa"/>
          </w:tcPr>
          <w:p w:rsidR="008B25E6" w:rsidRDefault="008B25E6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6-10-95 по вопросам перерывов энергоснабжения и качества электроэнергии </w:t>
            </w:r>
          </w:p>
        </w:tc>
      </w:tr>
      <w:tr w:rsidR="00490C35" w:rsidTr="0053755C">
        <w:tc>
          <w:tcPr>
            <w:tcW w:w="2235" w:type="dxa"/>
          </w:tcPr>
          <w:p w:rsidR="00490C35" w:rsidRDefault="00490C35" w:rsidP="0053755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дает ответы на вопросы потребителя любо дает контактную информацию для обращения </w:t>
            </w:r>
          </w:p>
        </w:tc>
      </w:tr>
    </w:tbl>
    <w:p w:rsidR="0053755C" w:rsidRDefault="00B5605F" w:rsidP="00B5605F">
      <w:pPr>
        <w:tabs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605F" w:rsidRDefault="00B5605F" w:rsidP="00B5605F">
      <w:pPr>
        <w:tabs>
          <w:tab w:val="left" w:pos="690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683" w:tblpY="141"/>
        <w:tblW w:w="0" w:type="auto"/>
        <w:tblLook w:val="04A0"/>
      </w:tblPr>
      <w:tblGrid>
        <w:gridCol w:w="5705"/>
      </w:tblGrid>
      <w:tr w:rsidR="008B25E6" w:rsidTr="0064449B">
        <w:tc>
          <w:tcPr>
            <w:tcW w:w="5705" w:type="dxa"/>
          </w:tcPr>
          <w:p w:rsidR="008B25E6" w:rsidRPr="008B25E6" w:rsidRDefault="008B25E6" w:rsidP="0064449B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 через Интернет посредством посещения потребителем услуг официального сайта сетевой организации </w:t>
            </w:r>
            <w:hyperlink r:id="rId5" w:history="1">
              <w:r w:rsidRPr="00B02D6A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8B25E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02D6A">
                <w:rPr>
                  <w:rStyle w:val="a4"/>
                  <w:rFonts w:ascii="Times New Roman" w:hAnsi="Times New Roman" w:cs="Times New Roman"/>
                  <w:lang w:val="en-US"/>
                </w:rPr>
                <w:t>ngorset</w:t>
              </w:r>
              <w:proofErr w:type="spellEnd"/>
              <w:r w:rsidRPr="008B25E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02D6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B25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(или) личного кабинета потребителя</w:t>
            </w:r>
          </w:p>
        </w:tc>
      </w:tr>
      <w:tr w:rsidR="008B25E6" w:rsidTr="0064449B">
        <w:tc>
          <w:tcPr>
            <w:tcW w:w="5705" w:type="dxa"/>
          </w:tcPr>
          <w:p w:rsidR="008B25E6" w:rsidRDefault="008B25E6" w:rsidP="0064449B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ознакомления с услугами, оказываемыми сетевой организацией и с раскрываемой информацией. Возможность </w:t>
            </w:r>
            <w:proofErr w:type="gramStart"/>
            <w:r>
              <w:rPr>
                <w:rFonts w:ascii="Times New Roman" w:hAnsi="Times New Roman" w:cs="Times New Roman"/>
              </w:rPr>
              <w:t>передачи показаний приборов учета электроэнергии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B25E6" w:rsidRDefault="00976188" w:rsidP="00976188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потребителей граждан с ЭПУ до 15 кВт включительно для бытовых нужд, ИП и ЮЛ с ЭПУ до 15 кВт в производственных целях и ИП и ЮЛ с ЭПУ свыше 15 кВт до 150 кВт включительно в</w:t>
            </w:r>
            <w:r w:rsidR="008B25E6">
              <w:rPr>
                <w:rFonts w:ascii="Times New Roman" w:hAnsi="Times New Roman" w:cs="Times New Roman"/>
              </w:rPr>
              <w:t xml:space="preserve">озможность подачи документов </w:t>
            </w:r>
            <w:r w:rsidR="0064449B">
              <w:rPr>
                <w:rFonts w:ascii="Times New Roman" w:hAnsi="Times New Roman" w:cs="Times New Roman"/>
              </w:rPr>
              <w:t xml:space="preserve">для заключения договора технологического присоединения и отслеживания этапов обработки заявок, </w:t>
            </w:r>
            <w:r>
              <w:rPr>
                <w:rFonts w:ascii="Times New Roman" w:hAnsi="Times New Roman" w:cs="Times New Roman"/>
              </w:rPr>
              <w:t xml:space="preserve"> А также для потребителей граждан с ЭПУ до 15 кВт включительно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бытовых нужд возможность </w:t>
            </w:r>
            <w:r w:rsidR="0064449B">
              <w:rPr>
                <w:rFonts w:ascii="Times New Roman" w:hAnsi="Times New Roman" w:cs="Times New Roman"/>
              </w:rPr>
              <w:t xml:space="preserve">получения и оплаты счета </w:t>
            </w:r>
            <w:r>
              <w:rPr>
                <w:rFonts w:ascii="Times New Roman" w:hAnsi="Times New Roman" w:cs="Times New Roman"/>
              </w:rPr>
              <w:t>через личный кабинет потребителя (по желанию потребителя)</w:t>
            </w:r>
            <w:r w:rsidR="006444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5E6" w:rsidTr="0064449B">
        <w:tc>
          <w:tcPr>
            <w:tcW w:w="5705" w:type="dxa"/>
          </w:tcPr>
          <w:p w:rsidR="008B25E6" w:rsidRDefault="0064449B" w:rsidP="0064449B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Ознакомление потребителя с информацией на сайте, возможность передачи показаний прибора учета   и возможность обмена информацией в личном кабинете потребителя (подачи заявки, получения счета, договора, технических условий и отслеживания этапов исполнения процедуры. </w:t>
            </w:r>
            <w:proofErr w:type="gramEnd"/>
          </w:p>
        </w:tc>
      </w:tr>
    </w:tbl>
    <w:p w:rsidR="008B25E6" w:rsidRDefault="008B25E6" w:rsidP="00B5605F">
      <w:pPr>
        <w:tabs>
          <w:tab w:val="left" w:pos="690"/>
        </w:tabs>
        <w:rPr>
          <w:rFonts w:ascii="Times New Roman" w:hAnsi="Times New Roman" w:cs="Times New Roman"/>
        </w:rPr>
      </w:pPr>
    </w:p>
    <w:p w:rsidR="008B25E6" w:rsidRPr="008B25E6" w:rsidRDefault="008B25E6" w:rsidP="008B25E6">
      <w:pPr>
        <w:jc w:val="right"/>
        <w:rPr>
          <w:rFonts w:ascii="Times New Roman" w:hAnsi="Times New Roman" w:cs="Times New Roman"/>
        </w:rPr>
      </w:pPr>
    </w:p>
    <w:p w:rsidR="008B25E6" w:rsidRPr="008B25E6" w:rsidRDefault="008B25E6" w:rsidP="008B25E6">
      <w:pPr>
        <w:rPr>
          <w:rFonts w:ascii="Times New Roman" w:hAnsi="Times New Roman" w:cs="Times New Roman"/>
        </w:rPr>
      </w:pPr>
    </w:p>
    <w:p w:rsidR="008B25E6" w:rsidRPr="008B25E6" w:rsidRDefault="008B25E6" w:rsidP="008B25E6">
      <w:pPr>
        <w:rPr>
          <w:rFonts w:ascii="Times New Roman" w:hAnsi="Times New Roman" w:cs="Times New Roman"/>
        </w:rPr>
      </w:pPr>
    </w:p>
    <w:p w:rsidR="008B25E6" w:rsidRDefault="008B25E6" w:rsidP="008B25E6">
      <w:pPr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976188" w:rsidRDefault="00976188" w:rsidP="008B25E6">
      <w:pPr>
        <w:tabs>
          <w:tab w:val="left" w:pos="7575"/>
        </w:tabs>
        <w:rPr>
          <w:rFonts w:ascii="Times New Roman" w:hAnsi="Times New Roman" w:cs="Times New Roman"/>
        </w:rPr>
      </w:pPr>
    </w:p>
    <w:p w:rsidR="00B5605F" w:rsidRPr="004B34DC" w:rsidRDefault="00976188" w:rsidP="00976188">
      <w:pPr>
        <w:tabs>
          <w:tab w:val="left" w:pos="75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34DC">
        <w:rPr>
          <w:rFonts w:ascii="Times New Roman" w:hAnsi="Times New Roman" w:cs="Times New Roman"/>
          <w:b/>
          <w:sz w:val="18"/>
          <w:szCs w:val="18"/>
        </w:rPr>
        <w:lastRenderedPageBreak/>
        <w:t>ПРИЕМ И РАССМОТРЕНИЕ ОБРАЩЕНИЙ ПОТРЕБИТЕЛЕЙ УСЛУГ СЕТЕВОЙ ОРГАНИЗАЦИИ</w:t>
      </w:r>
    </w:p>
    <w:tbl>
      <w:tblPr>
        <w:tblStyle w:val="a3"/>
        <w:tblW w:w="0" w:type="auto"/>
        <w:tblLook w:val="04A0"/>
      </w:tblPr>
      <w:tblGrid>
        <w:gridCol w:w="9571"/>
      </w:tblGrid>
      <w:tr w:rsidR="005F54E6" w:rsidRPr="004B34DC" w:rsidTr="005F54E6">
        <w:tc>
          <w:tcPr>
            <w:tcW w:w="9571" w:type="dxa"/>
          </w:tcPr>
          <w:p w:rsidR="005F54E6" w:rsidRPr="004B34DC" w:rsidRDefault="004B34DC" w:rsidP="005F54E6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43" type="#_x0000_t32" style="position:absolute;left:0;text-align:left;margin-left:402.45pt;margin-top:32.8pt;width:0;height:18.75pt;z-index:251669504" o:connectortype="straight">
                  <v:stroke endarrow="block"/>
                </v:shape>
              </w:pict>
            </w:r>
            <w:r w:rsidRPr="004B34D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42" type="#_x0000_t32" style="position:absolute;left:0;text-align:left;margin-left:286.2pt;margin-top:32.8pt;width:0;height:18.75pt;z-index:251668480" o:connectortype="straight">
                  <v:stroke endarrow="block"/>
                </v:shape>
              </w:pict>
            </w:r>
            <w:r w:rsidRPr="004B34D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41" type="#_x0000_t32" style="position:absolute;left:0;text-align:left;margin-left:170.7pt;margin-top:32.8pt;width:0;height:18.75pt;z-index:251667456" o:connectortype="straight">
                  <v:stroke endarrow="block"/>
                </v:shape>
              </w:pict>
            </w:r>
            <w:r w:rsidRPr="004B34D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40" type="#_x0000_t32" style="position:absolute;left:0;text-align:left;margin-left:56.7pt;margin-top:30.55pt;width:0;height:18.75pt;z-index:251666432" o:connectortype="straight">
                  <v:stroke endarrow="block"/>
                </v:shape>
              </w:pict>
            </w:r>
            <w:r w:rsidR="005F54E6"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Единым стандартам качества обслуживания услуг сетевых организаций Сетевая организация обеспечивает прием и регистрации обращений потребителей с указанием контактной информации</w:t>
            </w:r>
            <w:r w:rsidR="00A612C8"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даты и номера регистрации </w:t>
            </w:r>
          </w:p>
        </w:tc>
      </w:tr>
    </w:tbl>
    <w:tbl>
      <w:tblPr>
        <w:tblStyle w:val="a3"/>
        <w:tblpPr w:leftFromText="180" w:rightFromText="180" w:vertAnchor="text" w:horzAnchor="margin" w:tblpY="34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54E6" w:rsidRPr="004B34DC" w:rsidTr="005F54E6">
        <w:tc>
          <w:tcPr>
            <w:tcW w:w="2392" w:type="dxa"/>
          </w:tcPr>
          <w:p w:rsidR="005F54E6" w:rsidRPr="004B34DC" w:rsidRDefault="007022A1" w:rsidP="005F54E6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 id="_x0000_s1046" type="#_x0000_t32" style="position:absolute;left:0;text-align:left;margin-left:37.2pt;margin-top:10.65pt;width:.75pt;height:33.75pt;z-index:251670528;mso-position-horizontal-relative:text;mso-position-vertical-relative:text" o:connectortype="straight">
                  <v:stroke endarrow="block"/>
                </v:shape>
              </w:pict>
            </w:r>
            <w:r w:rsidR="005F54E6"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письменной форме </w:t>
            </w:r>
          </w:p>
        </w:tc>
        <w:tc>
          <w:tcPr>
            <w:tcW w:w="2393" w:type="dxa"/>
          </w:tcPr>
          <w:p w:rsidR="005F54E6" w:rsidRPr="004B34DC" w:rsidRDefault="005F54E6" w:rsidP="005F54E6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электронной форме </w:t>
            </w:r>
          </w:p>
        </w:tc>
        <w:tc>
          <w:tcPr>
            <w:tcW w:w="2393" w:type="dxa"/>
          </w:tcPr>
          <w:p w:rsidR="005F54E6" w:rsidRPr="004B34DC" w:rsidRDefault="005F54E6" w:rsidP="005F54E6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устно </w:t>
            </w:r>
          </w:p>
        </w:tc>
        <w:tc>
          <w:tcPr>
            <w:tcW w:w="2393" w:type="dxa"/>
          </w:tcPr>
          <w:p w:rsidR="005F54E6" w:rsidRPr="004B34DC" w:rsidRDefault="005F54E6" w:rsidP="005F54E6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телефонной форме </w:t>
            </w:r>
          </w:p>
        </w:tc>
      </w:tr>
    </w:tbl>
    <w:p w:rsidR="005F54E6" w:rsidRPr="004B34DC" w:rsidRDefault="004B34DC" w:rsidP="00A612C8">
      <w:pPr>
        <w:tabs>
          <w:tab w:val="left" w:pos="4590"/>
          <w:tab w:val="center" w:pos="4677"/>
          <w:tab w:val="left" w:pos="75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34D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50" type="#_x0000_t32" style="position:absolute;left:0;text-align:left;margin-left:352.95pt;margin-top:28.15pt;width:0;height:44.25pt;z-index:251672576;mso-position-horizontal-relative:text;mso-position-vertical-relative:text" o:connectortype="straight">
            <v:stroke endarrow="block"/>
          </v:shape>
        </w:pict>
      </w:r>
      <w:r w:rsidRPr="004B34D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49" type="#_x0000_t32" style="position:absolute;left:0;text-align:left;margin-left:165.45pt;margin-top:28.15pt;width:.75pt;height:21.85pt;z-index:251671552;mso-position-horizontal-relative:text;mso-position-vertical-relative:text" o:connectortype="straight">
            <v:stroke endarrow="block"/>
          </v:shape>
        </w:pict>
      </w:r>
      <w:r w:rsidR="00A612C8" w:rsidRPr="004B34DC">
        <w:rPr>
          <w:rFonts w:ascii="Times New Roman" w:hAnsi="Times New Roman" w:cs="Times New Roman"/>
          <w:b/>
          <w:sz w:val="18"/>
          <w:szCs w:val="18"/>
        </w:rPr>
        <w:t>СРОКИ ОТВЕТА НА ОБАЩЕНИЯ</w:t>
      </w:r>
    </w:p>
    <w:tbl>
      <w:tblPr>
        <w:tblStyle w:val="a3"/>
        <w:tblpPr w:leftFromText="180" w:rightFromText="180" w:vertAnchor="text" w:horzAnchor="margin" w:tblpY="241"/>
        <w:tblOverlap w:val="never"/>
        <w:tblW w:w="0" w:type="auto"/>
        <w:tblLook w:val="04A0"/>
      </w:tblPr>
      <w:tblGrid>
        <w:gridCol w:w="2235"/>
      </w:tblGrid>
      <w:tr w:rsidR="00A612C8" w:rsidRPr="004B34DC" w:rsidTr="004B34DC">
        <w:tc>
          <w:tcPr>
            <w:tcW w:w="2235" w:type="dxa"/>
          </w:tcPr>
          <w:p w:rsidR="00A612C8" w:rsidRPr="004B34DC" w:rsidRDefault="00A612C8" w:rsidP="004B34DC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письменный ответ в срок 30 дней со дня регистрации, если иное не предусмотрено законодательством РФ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376"/>
      </w:tblGrid>
      <w:tr w:rsidR="004B34DC" w:rsidRPr="004B34DC" w:rsidTr="00D9452B">
        <w:tc>
          <w:tcPr>
            <w:tcW w:w="2376" w:type="dxa"/>
          </w:tcPr>
          <w:p w:rsidR="00A95BBE" w:rsidRPr="004B34DC" w:rsidRDefault="00A95BBE" w:rsidP="00A612C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В сроки, указанные в приложении № 5 к Единым стандартам</w:t>
            </w:r>
          </w:p>
          <w:p w:rsidR="00A612C8" w:rsidRPr="004B34DC" w:rsidRDefault="00A95BBE" w:rsidP="00A612C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Ответы </w:t>
            </w:r>
            <w:proofErr w:type="gram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 </w:t>
            </w:r>
          </w:p>
        </w:tc>
      </w:tr>
      <w:tr w:rsidR="004B34DC" w:rsidRPr="004B34DC" w:rsidTr="00D9452B">
        <w:tc>
          <w:tcPr>
            <w:tcW w:w="2376" w:type="dxa"/>
          </w:tcPr>
          <w:p w:rsidR="00D9452B" w:rsidRPr="004B34DC" w:rsidRDefault="00A95BBE" w:rsidP="00A612C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Жалобам 30 дней </w:t>
            </w:r>
          </w:p>
        </w:tc>
      </w:tr>
      <w:tr w:rsidR="004B34DC" w:rsidRPr="004B34DC" w:rsidTr="00D9452B">
        <w:tc>
          <w:tcPr>
            <w:tcW w:w="2376" w:type="dxa"/>
          </w:tcPr>
          <w:p w:rsidR="00D9452B" w:rsidRPr="004B34DC" w:rsidRDefault="00A95BBE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Обращение по вопросам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техприсоединения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передачи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ээ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коммерческого учета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ээ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консультаций 15 дней </w:t>
            </w:r>
          </w:p>
        </w:tc>
      </w:tr>
      <w:tr w:rsidR="004B34DC" w:rsidRPr="004B34DC" w:rsidTr="00D9452B">
        <w:tc>
          <w:tcPr>
            <w:tcW w:w="2376" w:type="dxa"/>
          </w:tcPr>
          <w:p w:rsidR="00A95BBE" w:rsidRPr="004B34DC" w:rsidRDefault="00A95BBE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Заявка со всеми необходимыми документами на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техприсоединение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допуск прибора учета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экслуатацию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установку, замену прибора учета и снятия показаний 1 день </w:t>
            </w:r>
          </w:p>
        </w:tc>
      </w:tr>
      <w:tr w:rsidR="004B34DC" w:rsidRPr="004B34DC" w:rsidTr="00D9452B">
        <w:tc>
          <w:tcPr>
            <w:tcW w:w="2376" w:type="dxa"/>
          </w:tcPr>
          <w:p w:rsidR="00A95BBE" w:rsidRPr="004B34DC" w:rsidRDefault="00A95BBE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Регистрация в личном кабинете (предоставление логина и пароля) 1 день</w:t>
            </w:r>
          </w:p>
        </w:tc>
      </w:tr>
      <w:tr w:rsidR="004B34DC" w:rsidRPr="004B34DC" w:rsidTr="00D9452B">
        <w:tc>
          <w:tcPr>
            <w:tcW w:w="2376" w:type="dxa"/>
          </w:tcPr>
          <w:p w:rsidR="00A95BBE" w:rsidRPr="004B34DC" w:rsidRDefault="00A95BBE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показаний, статус заявки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техприсоедитнение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этапы ее обработки</w:t>
            </w:r>
            <w:r w:rsidR="00D9373C"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день </w:t>
            </w: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B34DC" w:rsidRPr="004B34DC" w:rsidTr="00D9452B">
        <w:tc>
          <w:tcPr>
            <w:tcW w:w="2376" w:type="dxa"/>
          </w:tcPr>
          <w:p w:rsidR="00A95BBE" w:rsidRPr="004B34DC" w:rsidRDefault="00A95BBE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Сообщения о бездоговорном и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безучетном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потреблении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ээ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хищении 1 день </w:t>
            </w:r>
          </w:p>
        </w:tc>
      </w:tr>
      <w:tr w:rsidR="004B34DC" w:rsidRPr="004B34DC" w:rsidTr="00D9452B">
        <w:tc>
          <w:tcPr>
            <w:tcW w:w="2376" w:type="dxa"/>
          </w:tcPr>
          <w:p w:rsidR="00A95BBE" w:rsidRPr="004B34DC" w:rsidRDefault="00A95BBE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актов о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безучетном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бездоговорном потреблении 15 дней </w:t>
            </w:r>
          </w:p>
        </w:tc>
      </w:tr>
      <w:tr w:rsidR="004B34DC" w:rsidRPr="004B34DC" w:rsidTr="00D9452B">
        <w:tc>
          <w:tcPr>
            <w:tcW w:w="2376" w:type="dxa"/>
          </w:tcPr>
          <w:p w:rsidR="00D9373C" w:rsidRPr="004B34DC" w:rsidRDefault="00D9373C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счетов на оплату по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техприсоединению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 дней</w:t>
            </w:r>
          </w:p>
        </w:tc>
      </w:tr>
      <w:tr w:rsidR="004B34DC" w:rsidRPr="004B34DC" w:rsidTr="00D9452B">
        <w:tc>
          <w:tcPr>
            <w:tcW w:w="2376" w:type="dxa"/>
          </w:tcPr>
          <w:p w:rsidR="00D9373C" w:rsidRPr="004B34DC" w:rsidRDefault="00D9373C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причин и сроков ограничения режима потребления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ээ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 ее возобновления  1 день </w:t>
            </w:r>
          </w:p>
        </w:tc>
      </w:tr>
      <w:tr w:rsidR="004B34DC" w:rsidRPr="004B34DC" w:rsidTr="00D9452B">
        <w:tc>
          <w:tcPr>
            <w:tcW w:w="2376" w:type="dxa"/>
          </w:tcPr>
          <w:p w:rsidR="00D9373C" w:rsidRPr="004B34DC" w:rsidRDefault="00D9373C" w:rsidP="00D9452B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Предоставление параметров качества </w:t>
            </w:r>
            <w:proofErr w:type="spellStart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ээ</w:t>
            </w:r>
            <w:proofErr w:type="spellEnd"/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 дней </w:t>
            </w:r>
          </w:p>
        </w:tc>
      </w:tr>
    </w:tbl>
    <w:tbl>
      <w:tblPr>
        <w:tblStyle w:val="a3"/>
        <w:tblpPr w:leftFromText="180" w:rightFromText="180" w:vertAnchor="text" w:horzAnchor="page" w:tblpX="6853" w:tblpY="-8843"/>
        <w:tblOverlap w:val="never"/>
        <w:tblW w:w="0" w:type="auto"/>
        <w:tblLook w:val="04A0"/>
      </w:tblPr>
      <w:tblGrid>
        <w:gridCol w:w="3510"/>
      </w:tblGrid>
      <w:tr w:rsidR="00674244" w:rsidRPr="004B34DC" w:rsidTr="004B34DC">
        <w:tc>
          <w:tcPr>
            <w:tcW w:w="3510" w:type="dxa"/>
          </w:tcPr>
          <w:p w:rsidR="00674244" w:rsidRPr="004B34DC" w:rsidRDefault="00674244" w:rsidP="004B34DC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 в момент обращения по телефону либо не позднее 4 часа по контактной информации</w:t>
            </w:r>
          </w:p>
        </w:tc>
      </w:tr>
      <w:tr w:rsidR="00D9373C" w:rsidRPr="004B34DC" w:rsidTr="004B34DC">
        <w:tc>
          <w:tcPr>
            <w:tcW w:w="3510" w:type="dxa"/>
          </w:tcPr>
          <w:p w:rsidR="00D9373C" w:rsidRPr="004B34DC" w:rsidRDefault="00674244" w:rsidP="004B34DC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обращение содержит жалобу, то она оформляется в электронной форме и ответ 30 дней </w:t>
            </w:r>
          </w:p>
        </w:tc>
      </w:tr>
      <w:tr w:rsidR="004B34DC" w:rsidRPr="004B34DC" w:rsidTr="004B34DC">
        <w:tc>
          <w:tcPr>
            <w:tcW w:w="3510" w:type="dxa"/>
          </w:tcPr>
          <w:p w:rsidR="004B34DC" w:rsidRPr="004B34DC" w:rsidRDefault="004B34DC" w:rsidP="004B34DC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>При устном обращении ответ при непосредственном обращении.</w:t>
            </w:r>
          </w:p>
          <w:p w:rsidR="004B34DC" w:rsidRPr="004B34DC" w:rsidRDefault="004B34DC" w:rsidP="004B34DC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вопрос и документы требуют анализа сотрудника, то ответ в течение 30 дней, если иные сроки не предусмотрены законом </w:t>
            </w:r>
          </w:p>
        </w:tc>
      </w:tr>
      <w:tr w:rsidR="004B34DC" w:rsidRPr="004B34DC" w:rsidTr="004B34DC">
        <w:tblPrEx>
          <w:tblLook w:val="0000"/>
        </w:tblPrEx>
        <w:trPr>
          <w:trHeight w:val="600"/>
        </w:trPr>
        <w:tc>
          <w:tcPr>
            <w:tcW w:w="3510" w:type="dxa"/>
          </w:tcPr>
          <w:p w:rsidR="004B34DC" w:rsidRPr="004B34DC" w:rsidRDefault="004B34DC" w:rsidP="004B34DC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4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вопрос не относится к компетенции сетевой организации, то дается контактная информация компетентных лиц либо в момент обращения устно, либо не позднее 5 рабочих дней в письменной форме </w:t>
            </w:r>
          </w:p>
        </w:tc>
      </w:tr>
    </w:tbl>
    <w:p w:rsidR="005F54E6" w:rsidRPr="004B34DC" w:rsidRDefault="005F54E6" w:rsidP="00A612C8">
      <w:pPr>
        <w:tabs>
          <w:tab w:val="left" w:pos="75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244" w:rsidRPr="004B34DC" w:rsidRDefault="00674244" w:rsidP="00A612C8">
      <w:pPr>
        <w:tabs>
          <w:tab w:val="left" w:pos="75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74244" w:rsidRPr="004B34DC" w:rsidSect="00B560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05F"/>
    <w:rsid w:val="00152D66"/>
    <w:rsid w:val="00490C35"/>
    <w:rsid w:val="004B34DC"/>
    <w:rsid w:val="0053755C"/>
    <w:rsid w:val="005F54E6"/>
    <w:rsid w:val="0064449B"/>
    <w:rsid w:val="00674244"/>
    <w:rsid w:val="007022A1"/>
    <w:rsid w:val="008B25E6"/>
    <w:rsid w:val="00922604"/>
    <w:rsid w:val="00976188"/>
    <w:rsid w:val="00A612C8"/>
    <w:rsid w:val="00A95BBE"/>
    <w:rsid w:val="00B5605F"/>
    <w:rsid w:val="00D9373C"/>
    <w:rsid w:val="00D9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49"/>
        <o:r id="V:Rule13" type="connector" idref="#_x0000_s1046"/>
        <o:r id="V:Rule14" type="connector" idref="#_x0000_s1026"/>
        <o:r id="V:Rule15" type="connector" idref="#_x0000_s1027"/>
        <o:r id="V:Rule16" type="connector" idref="#_x0000_s1028"/>
        <o:r id="V:Rule17" type="connector" idref="#_x0000_s1040"/>
        <o:r id="V:Rule18" type="connector" idref="#_x0000_s1043"/>
        <o:r id="V:Rule19" type="connector" idref="#_x0000_s1035"/>
        <o:r id="V:Rule20" type="connector" idref="#_x0000_s1031"/>
        <o:r id="V:Rule21" type="connector" idref="#_x0000_s1042"/>
        <o:r id="V:Rule22" type="connector" idref="#_x0000_s1041"/>
        <o:r id="V:Rule2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gors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F3497-4B5A-46BD-B411-7830F44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2020-03-24T10:57:00Z</cp:lastPrinted>
  <dcterms:created xsi:type="dcterms:W3CDTF">2020-03-24T08:25:00Z</dcterms:created>
  <dcterms:modified xsi:type="dcterms:W3CDTF">2020-03-24T10:57:00Z</dcterms:modified>
</cp:coreProperties>
</file>