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EB" w:rsidRPr="0023714A" w:rsidRDefault="003171EB" w:rsidP="00317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>5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Pr="0023714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Паспорт услуги (процесса) сетевой организации</w:t>
      </w:r>
    </w:p>
    <w:p w:rsidR="003171EB" w:rsidRPr="0023714A" w:rsidRDefault="003171EB" w:rsidP="00317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23714A">
        <w:rPr>
          <w:rFonts w:ascii="Times New Roman" w:hAnsi="Times New Roman" w:cs="Times New Roman"/>
          <w:b/>
          <w:bCs/>
          <w:color w:val="26282F"/>
          <w:sz w:val="20"/>
          <w:szCs w:val="20"/>
        </w:rPr>
        <w:t>Установка, замена или эксплуатация прибора учета электроэнергии</w:t>
      </w:r>
    </w:p>
    <w:p w:rsidR="003171EB" w:rsidRPr="0023714A" w:rsidRDefault="003171EB" w:rsidP="003171EB">
      <w:pPr>
        <w:pStyle w:val="Default"/>
        <w:tabs>
          <w:tab w:val="left" w:pos="6165"/>
        </w:tabs>
        <w:jc w:val="center"/>
        <w:rPr>
          <w:sz w:val="20"/>
          <w:szCs w:val="20"/>
        </w:rPr>
      </w:pPr>
      <w:r w:rsidRPr="0023714A">
        <w:rPr>
          <w:sz w:val="20"/>
          <w:szCs w:val="20"/>
        </w:rPr>
        <w:t>наименование услуги (процесса)</w:t>
      </w:r>
    </w:p>
    <w:p w:rsidR="003171EB" w:rsidRPr="0023714A" w:rsidRDefault="003171EB" w:rsidP="00317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171EB" w:rsidRPr="0023714A" w:rsidRDefault="003171EB" w:rsidP="00317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14A">
        <w:rPr>
          <w:rFonts w:ascii="Times New Roman" w:hAnsi="Times New Roman" w:cs="Times New Roman"/>
          <w:b/>
          <w:sz w:val="20"/>
          <w:szCs w:val="20"/>
        </w:rPr>
        <w:t xml:space="preserve">Круг заявителей: </w:t>
      </w:r>
      <w:r w:rsidRPr="0023714A">
        <w:rPr>
          <w:rFonts w:ascii="Times New Roman" w:hAnsi="Times New Roman" w:cs="Times New Roman"/>
          <w:sz w:val="20"/>
          <w:szCs w:val="20"/>
        </w:rPr>
        <w:t>физические, юридические лица, индивидуальные предприниматели, УК, ТСЖ от имени собственников МКД</w:t>
      </w:r>
    </w:p>
    <w:p w:rsidR="003171EB" w:rsidRPr="0023714A" w:rsidRDefault="003171EB" w:rsidP="00317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14A">
        <w:rPr>
          <w:rFonts w:ascii="Times New Roman" w:hAnsi="Times New Roman" w:cs="Times New Roman"/>
          <w:b/>
          <w:sz w:val="20"/>
          <w:szCs w:val="20"/>
        </w:rPr>
        <w:t xml:space="preserve">Размер платы за предоставление услуги (процесса) и основание ее взимания: </w:t>
      </w:r>
      <w:r w:rsidRPr="00237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714A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23714A">
        <w:rPr>
          <w:rFonts w:ascii="Times New Roman" w:hAnsi="Times New Roman" w:cs="Times New Roman"/>
          <w:sz w:val="20"/>
          <w:szCs w:val="20"/>
        </w:rPr>
        <w:t xml:space="preserve"> утвержденной сметы.</w:t>
      </w:r>
    </w:p>
    <w:p w:rsidR="003171EB" w:rsidRPr="0023714A" w:rsidRDefault="003171EB" w:rsidP="003171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714A">
        <w:rPr>
          <w:rFonts w:ascii="Times New Roman" w:hAnsi="Times New Roman" w:cs="Times New Roman"/>
          <w:b/>
          <w:sz w:val="20"/>
          <w:szCs w:val="20"/>
        </w:rPr>
        <w:t>Условия оказания услуги (процесса):</w:t>
      </w:r>
      <w:r w:rsidRPr="0023714A">
        <w:rPr>
          <w:rFonts w:ascii="Times New Roman" w:hAnsi="Times New Roman" w:cs="Times New Roman"/>
          <w:sz w:val="20"/>
          <w:szCs w:val="20"/>
        </w:rPr>
        <w:t xml:space="preserve"> технологическое присоединение к сетям МП «</w:t>
      </w:r>
      <w:proofErr w:type="spellStart"/>
      <w:r w:rsidRPr="0023714A">
        <w:rPr>
          <w:rFonts w:ascii="Times New Roman" w:hAnsi="Times New Roman" w:cs="Times New Roman"/>
          <w:sz w:val="20"/>
          <w:szCs w:val="20"/>
        </w:rPr>
        <w:t>Горэлектросеть</w:t>
      </w:r>
      <w:proofErr w:type="spellEnd"/>
      <w:r w:rsidRPr="0023714A">
        <w:rPr>
          <w:rFonts w:ascii="Times New Roman" w:hAnsi="Times New Roman" w:cs="Times New Roman"/>
          <w:sz w:val="20"/>
          <w:szCs w:val="20"/>
        </w:rPr>
        <w:t>» МО «</w:t>
      </w:r>
      <w:proofErr w:type="spellStart"/>
      <w:r w:rsidRPr="0023714A">
        <w:rPr>
          <w:rFonts w:ascii="Times New Roman" w:hAnsi="Times New Roman" w:cs="Times New Roman"/>
          <w:sz w:val="20"/>
          <w:szCs w:val="20"/>
        </w:rPr>
        <w:t>Няндомское</w:t>
      </w:r>
      <w:proofErr w:type="spellEnd"/>
      <w:r w:rsidRPr="0023714A">
        <w:rPr>
          <w:rFonts w:ascii="Times New Roman" w:hAnsi="Times New Roman" w:cs="Times New Roman"/>
          <w:sz w:val="20"/>
          <w:szCs w:val="20"/>
        </w:rPr>
        <w:t>»,  обращение заявителей с заявкой на установку (замену) эксплуатацию прибора учета, предварительный технический осмотр объекта электромонтёром для проверки наличия технической возможности и оценки объема работы.</w:t>
      </w:r>
    </w:p>
    <w:p w:rsidR="003171EB" w:rsidRPr="0023714A" w:rsidRDefault="003171EB" w:rsidP="00317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14A">
        <w:rPr>
          <w:rFonts w:ascii="Times New Roman" w:hAnsi="Times New Roman" w:cs="Times New Roman"/>
          <w:b/>
          <w:sz w:val="20"/>
          <w:szCs w:val="20"/>
        </w:rPr>
        <w:t xml:space="preserve">Результат оказания услуги (процесса): </w:t>
      </w:r>
      <w:r w:rsidRPr="0023714A">
        <w:rPr>
          <w:rFonts w:ascii="Times New Roman" w:hAnsi="Times New Roman" w:cs="Times New Roman"/>
          <w:sz w:val="20"/>
          <w:szCs w:val="20"/>
        </w:rPr>
        <w:t>установка (замена), эксплуатация прибора учета электроэнергии.</w:t>
      </w:r>
    </w:p>
    <w:p w:rsidR="003171EB" w:rsidRPr="0023714A" w:rsidRDefault="003171EB" w:rsidP="00317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14A">
        <w:rPr>
          <w:rFonts w:ascii="Times New Roman" w:hAnsi="Times New Roman" w:cs="Times New Roman"/>
          <w:b/>
          <w:sz w:val="20"/>
          <w:szCs w:val="20"/>
        </w:rPr>
        <w:t>Общий срок оказания услуги (процесса):</w:t>
      </w:r>
      <w:r w:rsidRPr="0023714A">
        <w:rPr>
          <w:rFonts w:ascii="Times New Roman" w:hAnsi="Times New Roman" w:cs="Times New Roman"/>
          <w:sz w:val="20"/>
          <w:szCs w:val="20"/>
        </w:rPr>
        <w:t xml:space="preserve"> установка (замена) не позднее 20 дней </w:t>
      </w:r>
      <w:proofErr w:type="gramStart"/>
      <w:r w:rsidRPr="0023714A">
        <w:rPr>
          <w:rFonts w:ascii="Times New Roman" w:hAnsi="Times New Roman" w:cs="Times New Roman"/>
          <w:sz w:val="20"/>
          <w:szCs w:val="20"/>
        </w:rPr>
        <w:t>с даты оплаты</w:t>
      </w:r>
      <w:proofErr w:type="gramEnd"/>
      <w:r w:rsidRPr="0023714A">
        <w:rPr>
          <w:rFonts w:ascii="Times New Roman" w:hAnsi="Times New Roman" w:cs="Times New Roman"/>
          <w:sz w:val="20"/>
          <w:szCs w:val="20"/>
        </w:rPr>
        <w:t xml:space="preserve"> цены договора, ввод прибора учета в эксплуатацию не позднее месяца с даты его установки.</w:t>
      </w:r>
    </w:p>
    <w:p w:rsidR="003171EB" w:rsidRPr="0023714A" w:rsidRDefault="003171EB" w:rsidP="00317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171EB" w:rsidRPr="0023714A" w:rsidRDefault="003171EB" w:rsidP="00317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14A">
        <w:rPr>
          <w:rFonts w:ascii="Times New Roman" w:hAnsi="Times New Roman" w:cs="Times New Roman"/>
          <w:sz w:val="20"/>
          <w:szCs w:val="20"/>
        </w:rPr>
        <w:t>Состав, последовательность и сроки оказания услуги (процесса):</w:t>
      </w:r>
    </w:p>
    <w:p w:rsidR="003171EB" w:rsidRPr="0023714A" w:rsidRDefault="003171EB" w:rsidP="00317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8"/>
        <w:gridCol w:w="2738"/>
        <w:gridCol w:w="5386"/>
        <w:gridCol w:w="2835"/>
        <w:gridCol w:w="1418"/>
        <w:gridCol w:w="1666"/>
      </w:tblGrid>
      <w:tr w:rsidR="003171EB" w:rsidRPr="0023714A" w:rsidTr="004C702A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3171EB" w:rsidRPr="0023714A" w:rsidTr="004C702A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заявителем ЮЛ или ИП сетевой организации заявки с приложениями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051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заявки ЮЛ или ИП: 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1) сведения о предмете договора;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52"/>
            <w:bookmarkEnd w:id="0"/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2) полное и сокращенное наименование заказчика - юридического лица, фамилию, имя, отчество заказчика - индивидуального предпринимателя и реквизиты документа, удостоверяющего его личность, место нахождения (место жительства), почтовый адрес, а также при наличии телефоны, факс, адрес электронной почты;</w:t>
            </w:r>
            <w:proofErr w:type="gramEnd"/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53"/>
            <w:bookmarkEnd w:id="1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3) сведения об объекте, подлежащем оснащению прибором учета (для договора на эксплуатацию и (или) замену прибора учета - сведения о местонахождении прибора учета, его технических характеристиках);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54"/>
            <w:bookmarkEnd w:id="2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4) основные требования заказчика к прибору учета, соответствующие требованиям нормативных правовых актов Российской Федерации.</w:t>
            </w:r>
          </w:p>
          <w:bookmarkEnd w:id="3"/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 Приложение: 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61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1) копии документов, подтверждающих право собственности на объект, подлежащий оснащению прибором учета;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062"/>
            <w:bookmarkEnd w:id="4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2) копии учредительных документов;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063"/>
            <w:bookmarkEnd w:id="5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3) копия свидетельства о государственной регистрации;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064"/>
            <w:bookmarkEnd w:id="6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4) копия свидетельства о постановке на учет в налоговых органах Российской Федерации;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65"/>
            <w:bookmarkEnd w:id="7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5) документы, подтверждающие полномочия лица, подписавшего заявку.</w:t>
            </w:r>
          </w:p>
          <w:bookmarkEnd w:id="8"/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Письменная форма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(форму заявки на установку (замену) эксплуатацию прибора можно скачать на сайте </w:t>
            </w:r>
            <w:hyperlink r:id="rId4" w:history="1">
              <w:r w:rsidR="003379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ngorset</w:t>
              </w:r>
              <w:r w:rsidR="0033793C" w:rsidRPr="0033793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379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3793C" w:rsidRPr="0033793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379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МП «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» МО «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Няндомское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П. 5, 6 Приказа Минэнерго № 149 от 07.04.2010 г.</w:t>
            </w:r>
          </w:p>
        </w:tc>
      </w:tr>
      <w:tr w:rsidR="003171EB" w:rsidRPr="0023714A" w:rsidTr="004C702A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Направление гражданином в сетевую организацию заявки с приложениями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Содержание заявки гражданина: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071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1) сведения о предмете договора;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072"/>
            <w:bookmarkEnd w:id="9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2) фамилию, имя, отчество заказчика и реквизиты документа, удостоверяющего его личность, место жительства, почтовый адрес, а также при наличии телефон, факс, адрес электронной почты;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073"/>
            <w:bookmarkEnd w:id="10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3) адрес объекта, подлежащего оснащению прибором учета, с указанием предполагаемого места установки прибора учета;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074"/>
            <w:bookmarkEnd w:id="11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4) требования заказчика к прибору учета, соответствующие требованиям нормативных правовых актов Российской Федерации.</w:t>
            </w:r>
          </w:p>
          <w:bookmarkEnd w:id="12"/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заявке: 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Письменная форма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(форму заявки на установку (замену) эксплуатацию прибора можно скачать на сайте </w:t>
            </w:r>
            <w:hyperlink r:id="rId5" w:history="1">
              <w:r w:rsidR="003379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ngorset</w:t>
              </w:r>
              <w:r w:rsidR="0033793C" w:rsidRPr="0033793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379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3793C" w:rsidRPr="0033793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3793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МП «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» МО «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Няндомское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П. 7 Приказа Минэнерго № 149 от 07.04.2010 г.</w:t>
            </w:r>
          </w:p>
        </w:tc>
      </w:tr>
      <w:tr w:rsidR="003171EB" w:rsidRPr="0023714A" w:rsidTr="004C702A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Уведомление заявителя сетевой организацией об отсутствии документов и сведений, прилагаемых к заявке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Устно (по телефону)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течение 3 дней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П. 9 Приказа Минэнерго № 149 от 07.04.2010 г.</w:t>
            </w:r>
          </w:p>
        </w:tc>
      </w:tr>
      <w:tr w:rsidR="003171EB" w:rsidRPr="0023714A" w:rsidTr="004C702A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Информирование заявителя о дате осмотра объекта для проверки наличия технической возможности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Заявитель при приеме заявки устно информируется сетевой организацией о планируемой дате осмотра объекта представителем сетевой организации для проверки наличия технической возможности и оценки объема работ и о необходимости предоставить доступ на объект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Устно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При приеме заявки, поданной лично или через представителя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П. 10 Приказа Минэнерго № 149 от 07.04.2010 г.</w:t>
            </w:r>
          </w:p>
        </w:tc>
      </w:tr>
      <w:tr w:rsidR="003171EB" w:rsidRPr="0023714A" w:rsidTr="004C702A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Осмотр объекта представителем сетевой организации (электромонтером)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Осмотр проводиться для проверки наличия технической возможности установки (замены) или эксплуатации прибора учета и для оценки объема работ (а именно в целях пожарной безопасности объектов в зависимости от конкретного случая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бывает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необходима и одновременная замена вводного кабеля).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Осмотр электромонтером объекта и одновременное составление технических условий (дефектной ведомости), где фиксируется объем затрачиваемых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течение 10 рабочих дней со дня приема заявки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П. 10 Приказа Минэнерго № 149 от 07.04.2010 г.</w:t>
            </w:r>
          </w:p>
        </w:tc>
      </w:tr>
      <w:tr w:rsidR="003171EB" w:rsidRPr="0023714A" w:rsidTr="004C702A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Направление (передача для подписания) заказчику проекта договора и технических условий (дефектной ведомости)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При наличии технической возможности установки (замены) и эксплуатации прибора учета и предоставлении заявителем заявки с приложениями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письменной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течение 15 рабочих дней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П. 11 Приказа Минэнерго № 149 от 07.04.2010 г.</w:t>
            </w:r>
          </w:p>
        </w:tc>
      </w:tr>
      <w:tr w:rsidR="003171EB" w:rsidRPr="0023714A" w:rsidTr="004C702A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мотивированного отказа в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отсутствии технической возможности производства данных работ (оказания услуг).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письменной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чем в течение 15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дней со дня осмотра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11 Приказа Минэнерго №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 от 07.04.2010 г.</w:t>
            </w:r>
          </w:p>
        </w:tc>
      </w:tr>
      <w:tr w:rsidR="003171EB" w:rsidRPr="0023714A" w:rsidTr="004C702A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Подписание договора заявителем (заказчиком) и возврат экземпляра в сетевую организацию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и возврат одного экземпляра договора производится при посещении заказчиком сетевой организации.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Не более 15 рабочих дней со дня получения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П. 12 Приказа Минэнерго № 149 от 07.04.2010 г. </w:t>
            </w:r>
          </w:p>
        </w:tc>
      </w:tr>
      <w:tr w:rsidR="003171EB" w:rsidRPr="0023714A" w:rsidTr="004C702A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Существенные условия договора установки (замены) прибора учета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0131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1) предмет договора;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0312"/>
            <w:bookmarkEnd w:id="13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2) цена договора;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0133"/>
            <w:bookmarkEnd w:id="14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3) порядок расчетов по договору;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0134"/>
            <w:bookmarkEnd w:id="15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4) срок установки (замены) прибора учета;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0135"/>
            <w:bookmarkEnd w:id="16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5) место установки (замены) прибора учета, соответствующего требованиям, предъявляемым изготовителем прибора учета к условиям, необходимым для его работы;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0136"/>
            <w:bookmarkEnd w:id="17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6) порядок ввода установленного прибора учета в эксплуатацию;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0137"/>
            <w:bookmarkEnd w:id="18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7) гарантийные обязательства исполнителя.</w:t>
            </w:r>
          </w:p>
          <w:bookmarkEnd w:id="19"/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П. 13 Приказа Минэнерго № 149 от 07.04.2010 г.</w:t>
            </w:r>
          </w:p>
        </w:tc>
      </w:tr>
      <w:tr w:rsidR="003171EB" w:rsidRPr="0023714A" w:rsidTr="004C702A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Существенные условия договора на эксплуатацию прибора учета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0141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1) предмет договора;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142"/>
            <w:bookmarkEnd w:id="20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2) цена договора;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143"/>
            <w:bookmarkEnd w:id="21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3) порядок расчетов по договору;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0144"/>
            <w:bookmarkEnd w:id="22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4) место установки прибора учета;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0145"/>
            <w:bookmarkEnd w:id="23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5) сроки и порядок обслуживания, в том числе периодичность осмотров приборов учета и проверки готовности прибора учета к эксплуатации (после перерыва в его работе);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146"/>
            <w:bookmarkEnd w:id="24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6) обязательства заказчика по информированию исполнителя о планируемых изменениях в состоянии сетей и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заказчика, способных повлиять на возможность исполнения договора исполнителем, а также на работу прибора учета.</w:t>
            </w:r>
          </w:p>
          <w:bookmarkEnd w:id="25"/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П. 14 Приказа Минэнерго № 149 от 07.04.2010 г. </w:t>
            </w:r>
          </w:p>
        </w:tc>
      </w:tr>
      <w:tr w:rsidR="003171EB" w:rsidRPr="0023714A" w:rsidTr="004C702A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Оплата цены договора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Согласно утвержденной и согласованной сметы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EB" w:rsidRPr="0023714A" w:rsidTr="004C702A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Производство электромонтером работ по установке (замене) прибора учета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A" w:rsidRDefault="003171EB" w:rsidP="004C7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 дней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 даты оплаты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цены договора</w:t>
            </w:r>
          </w:p>
          <w:p w:rsidR="003171EB" w:rsidRPr="0023714A" w:rsidRDefault="004C702A" w:rsidP="004C7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(для бюджетников оплаты производиться по счету-фактуре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 выполнения работ 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1EB" w:rsidRPr="0023714A" w:rsidTr="004C702A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Ввод прибора учета в эксплуатацию с одновременным составлением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акта осмотра узла учета электрической энергии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и (или) акта допуска прибора учета в эксплуатацию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процедуры допуска прибора учета в эксплуатацию проверке подлежат место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поверителя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) и измерительных трансформаторов (при их наличии), а также соответствие вводимого в эксплуатацию прибора учета требованиям настоящего раздела в части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его метрологических характеристик.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По окончании проверки в местах и способом, которые определены в соответствии с законодательством Российской Федерации об обеспечении единства измерений и о техническом регулировании, подлежит установке контрольная одноразовая номерная пломба (далее - контрольная пломба) и (или) знаки визуального контроля.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Контрольная пломба и (или) знаки визуального контроля устанавливаются сетевой организацией, а в случае если сетевая организация не явилась в согласованные дату и время проведения процедуры допуска прибора учета в эксплуатацию, контрольная пломба и (или) знаки визуального контроля устанавливаются гарантирующим поставщиком (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организацией), участвующим в процедуре допуска.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Установленную гарантирующим поставщиком контрольную пломбу и (или) знаки визуального контроля сетевая организация вправе заменить при проведении первой инструментальной проверки.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Процедура допуска прибора учета в эксплуатацию заканчивается составлением акта допуска прибора учета в эксплуатацию, в котором указываются: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дата, время и адрес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проведения процедуры допуска прибора учета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эксплуатацию;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уполномоченных представителей лиц, которые в соответствии с </w:t>
            </w:r>
            <w:hyperlink r:id="rId6" w:history="1">
              <w:r w:rsidRPr="0023714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152</w:t>
              </w:r>
            </w:hyperlink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документа принимают участие в процедуре допуска прибора учета в эксплуатацию и явились для участия в указанной процедуре;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лица, которые в соответствии с </w:t>
            </w:r>
            <w:hyperlink r:id="rId7" w:history="1">
              <w:r w:rsidRPr="0023714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152</w:t>
              </w:r>
            </w:hyperlink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настоящего документа принимают участие в процедуре допуска прибора учета в эксплуатацию, но не принявшие в ней участие;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характеристики прибора учета и измерительных трансформаторов, входящих в состав измерительного комплекса (при их наличии), заводской номер и состояние прибора учета и измерительных трансформаторов, входящих в состав измерительного комплекса (при их наличии), допуск которого в эксплуатацию осуществляется, его показания на момент завершения процедуры допуска;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решение о допуске прибора учета в эксплуатацию или об отказе в допуске прибора учета в эксплуатацию с указанием причин такого отказа. В случае отказа в таком допуске в акте указываются необходимые мероприятия (перечень работ), выполнение которых является обязательным условием для допуска прибора учета в эксплуатацию;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представитель которой осуществил установку контрольных пломб и (или) знаков визуального контроля, его фамилия, имя и отчество, а также описание мест на приборе учета и измерительных трансформаторах, входящих в состав измерительного комплекса (при их наличии), в которых установлены контрольная пломба и (или) знаки визуального контроля, их индивидуальные номера - в случае принятия решения о допуске прибора учета в эксплуатацию;</w:t>
            </w:r>
            <w:proofErr w:type="gramEnd"/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лица, отказавшиеся от подписания акта допуска прибора учета в эксплуатацию либо несогласные с указанными в акте результатами процедуры допуска, и причины такого отказа либо несогласия;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результаты проведения измерений в ходе процедуры допуска прибора учета в эксплуатацию (при наличии);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дата следующей поверки.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Если в ходе процедуры допуска прибора учета в эксплуатацию будет установлено несоблюдение требований, установленных законодательством Российской Федерации об обеспечении единства измерений и (или) о техническом регулировании к прибору учета и (или) к правилам его установки, и (или) требований, установленных настоящим разделом, то в допуске в эксплуатацию такого прибора учета отказывается с указанием причин отказа.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Устранение нарушений в таком случае должно осуществляться за счет лица, осуществившего установку приборов учета.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неявки для участия в процедуре допуска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прибора учета в эксплуатацию лиц из числа лиц, указанных в </w:t>
            </w:r>
            <w:hyperlink r:id="rId8" w:history="1">
              <w:r w:rsidRPr="0023714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152</w:t>
              </w:r>
            </w:hyperlink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документа, которые были уведомлены о дате и времени ее проведения, процедура допуска проводится без их участия представителем сетевой организации и (или) гарантирующего поставщика (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организации), который явился для участия в процедуре допуска.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Лицо, составившее акт допуска прибора учета в эксплуатацию, обязано в течение 2 рабочих дней со дня проведения такой процедуры направить копии такого акта лицам из числа лиц, указанных в </w:t>
            </w:r>
            <w:hyperlink r:id="rId9" w:history="1">
              <w:r w:rsidRPr="0023714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152</w:t>
              </w:r>
            </w:hyperlink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документа, не явившимся для участия в процедуре допуска прибора учета в эксплуатацию.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Лицо, не явившееся для участия в процедуре допуска прибора учета в эксплуатацию, вправе осуществить проверку правильности допуска прибора учета в эксплуатацию и в случае выявления нарушений, допущенных при допуске прибора учета в эксплуатацию, инициировать повторную процедуру допуска прибора учета в эксплуатацию с компенсацией собственнику прибора учета понесенных им расходов, вызванных повторным допуском прибора учета в эксплуатацию.</w:t>
            </w:r>
            <w:proofErr w:type="gramEnd"/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допуска прибора учета в эксплуатацию составляется в количестве экземпляров, равном числу приглашенных лиц, и подписывается уполномоченными представителями сетевой организации, гарантирующего поставщика и потребителем, если отсутствовал – передается экземпляр акта.</w:t>
            </w:r>
          </w:p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B" w:rsidRPr="0023714A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день установки (замены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рибор учета, но не позднее чем в течение месяца с момента его установки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EB" w:rsidRDefault="003171EB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П. 154 Постановления Правительства № 442 от 04.05.2012 г. п. 81 постановления Правительства РФ № 354 от 06.05.2011 г. </w:t>
            </w:r>
          </w:p>
          <w:p w:rsidR="004C702A" w:rsidRDefault="004C702A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02A" w:rsidRPr="004C702A" w:rsidRDefault="004C702A" w:rsidP="004C70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02A">
              <w:rPr>
                <w:rFonts w:ascii="Times New Roman" w:hAnsi="Times New Roman" w:cs="Times New Roman"/>
                <w:sz w:val="20"/>
                <w:szCs w:val="20"/>
              </w:rPr>
              <w:t>Форму акта                                  допуска в эксплуатацию прибора учета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утвердили Постановлением Правительства РФ № 1661 от 27.12.2017 г. </w:t>
            </w:r>
          </w:p>
          <w:p w:rsidR="004C702A" w:rsidRPr="004C702A" w:rsidRDefault="004C702A" w:rsidP="004C702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(вступит в силу с 28.03.2018 г.)</w:t>
            </w:r>
          </w:p>
          <w:p w:rsidR="004C702A" w:rsidRPr="0023714A" w:rsidRDefault="004C702A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EFA" w:rsidRPr="0023714A" w:rsidTr="002F33CE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A" w:rsidRPr="0023714A" w:rsidRDefault="00095EFA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A" w:rsidRPr="0023714A" w:rsidRDefault="00095EFA" w:rsidP="00095E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точек присоединения к объектам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напряжением свыше 1 кВ по итогам процедуры допуска в эксплуатацию прибора учета, установленного (подключенного) через измерительные трансформаторы, составляется паспорт-протокол измерительного комплекса. Паспорт-протокол измерительного комплекса должен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содержать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описание прибора учета и измерительных трансформаторов (номер, тип, дату поверки),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межповерочный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интервал, расчет погрешности измерительного комплекса, величину падения напряжения в измерительных цепях трансформатора напряжения, нагрузку токовых цепей трансформатора тока. Паспорт-протокол измерительного комплекса должен находиться у собственника прибора учета, входящего в состав измерительного комплекса, и актуализироваться по мере проведения инструментальных проверок.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FA" w:rsidRPr="0023714A" w:rsidRDefault="00095EFA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FA" w:rsidRPr="0023714A" w:rsidRDefault="00095EFA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154 Постановления Правительства РФ № 442 от 04.05.2012 г. (с изменениями)</w:t>
            </w:r>
          </w:p>
        </w:tc>
      </w:tr>
    </w:tbl>
    <w:p w:rsidR="003171EB" w:rsidRPr="0023714A" w:rsidRDefault="003171EB" w:rsidP="00317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179"/>
        <w:gridCol w:w="7138"/>
      </w:tblGrid>
      <w:tr w:rsidR="003171EB" w:rsidRPr="0056192F" w:rsidTr="00C3384C">
        <w:tc>
          <w:tcPr>
            <w:tcW w:w="7179" w:type="dxa"/>
          </w:tcPr>
          <w:p w:rsidR="003171EB" w:rsidRPr="0056192F" w:rsidRDefault="003171E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3171EB" w:rsidRPr="0056192F" w:rsidRDefault="003171EB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</w:t>
            </w:r>
            <w:proofErr w:type="spellStart"/>
            <w:r w:rsidRPr="0056192F">
              <w:rPr>
                <w:rFonts w:ascii="Times New Roman" w:hAnsi="Times New Roman"/>
              </w:rPr>
              <w:t>Няндома</w:t>
            </w:r>
            <w:proofErr w:type="spellEnd"/>
            <w:r w:rsidRPr="0056192F">
              <w:rPr>
                <w:rFonts w:ascii="Times New Roman" w:hAnsi="Times New Roman"/>
              </w:rPr>
              <w:t>, ул. Ленина, д. 51 телефон</w:t>
            </w:r>
            <w:r>
              <w:rPr>
                <w:rFonts w:ascii="Times New Roman" w:hAnsi="Times New Roman"/>
              </w:rPr>
              <w:t xml:space="preserve"> 6-25-35, 6-16-70</w:t>
            </w:r>
          </w:p>
          <w:p w:rsidR="003171EB" w:rsidRPr="0056192F" w:rsidRDefault="003171E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33793C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3171EB" w:rsidRPr="0056192F" w:rsidTr="00C3384C">
        <w:tc>
          <w:tcPr>
            <w:tcW w:w="7179" w:type="dxa"/>
          </w:tcPr>
          <w:p w:rsidR="003171EB" w:rsidRPr="0056192F" w:rsidRDefault="003171E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3171EB" w:rsidRPr="0056192F" w:rsidRDefault="003171EB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 xml:space="preserve">. </w:t>
            </w:r>
            <w:proofErr w:type="spellStart"/>
            <w:r w:rsidRPr="0056192F">
              <w:rPr>
                <w:rFonts w:ascii="Times New Roman" w:hAnsi="Times New Roman"/>
              </w:rPr>
              <w:t>Няндома</w:t>
            </w:r>
            <w:proofErr w:type="spellEnd"/>
            <w:r w:rsidRPr="0056192F">
              <w:rPr>
                <w:rFonts w:ascii="Times New Roman" w:hAnsi="Times New Roman"/>
              </w:rPr>
              <w:t>, ул. Ленина, д. 51 телефон 6-14-45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Добрынинский</w:t>
            </w:r>
            <w:proofErr w:type="spellEnd"/>
            <w:r>
              <w:rPr>
                <w:rFonts w:ascii="Times New Roman" w:hAnsi="Times New Roman"/>
              </w:rPr>
              <w:t xml:space="preserve"> Евгений Юрьевич</w:t>
            </w:r>
          </w:p>
          <w:p w:rsidR="003171EB" w:rsidRPr="0023714A" w:rsidRDefault="003171EB" w:rsidP="00C3384C">
            <w:pPr>
              <w:rPr>
                <w:rFonts w:ascii="Times New Roman" w:hAnsi="Times New Roman"/>
              </w:rPr>
            </w:pPr>
          </w:p>
        </w:tc>
      </w:tr>
      <w:tr w:rsidR="003171EB" w:rsidRPr="0056192F" w:rsidTr="00C3384C">
        <w:tc>
          <w:tcPr>
            <w:tcW w:w="7179" w:type="dxa"/>
          </w:tcPr>
          <w:p w:rsidR="003171EB" w:rsidRPr="0056192F" w:rsidRDefault="003171E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3171EB" w:rsidRPr="0056192F" w:rsidRDefault="003171E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3171EB" w:rsidRPr="0056192F" w:rsidRDefault="003171E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3171EB" w:rsidRPr="0056192F" w:rsidRDefault="003171EB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3171EB" w:rsidRPr="0056192F" w:rsidRDefault="003171EB" w:rsidP="00C3384C">
            <w:pPr>
              <w:rPr>
                <w:rFonts w:ascii="Times New Roman" w:hAnsi="Times New Roman"/>
              </w:rPr>
            </w:pPr>
          </w:p>
        </w:tc>
      </w:tr>
    </w:tbl>
    <w:p w:rsidR="003171EB" w:rsidRPr="0023714A" w:rsidRDefault="003171EB" w:rsidP="00317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171EB" w:rsidRPr="0023714A" w:rsidRDefault="003171EB" w:rsidP="00317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43248" w:rsidRDefault="00B43248"/>
    <w:sectPr w:rsidR="00B43248" w:rsidSect="003171E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1EB"/>
    <w:rsid w:val="00095EFA"/>
    <w:rsid w:val="003171EB"/>
    <w:rsid w:val="0033793C"/>
    <w:rsid w:val="004C702A"/>
    <w:rsid w:val="00616478"/>
    <w:rsid w:val="00B4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1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171EB"/>
    <w:rPr>
      <w:color w:val="0000FF"/>
      <w:u w:val="single"/>
    </w:rPr>
  </w:style>
  <w:style w:type="paragraph" w:customStyle="1" w:styleId="Default">
    <w:name w:val="Default"/>
    <w:rsid w:val="00317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F5185B6EAD3CD947703DF8E7305F93A8E2F7C29341E519A1F43AC751CC2C0ED377675B21BFA57WAe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EF5185B6EAD3CD947703DF8E7305F93A8E2F7C29341E519A1F43AC751CC2C0ED377675B21BFA57WAe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EF5185B6EAD3CD947703DF8E7305F93A8E2F7C29341E519A1F43AC751CC2C0ED377675B21BFA57WAe0J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rset@atne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orset@atnet.ru" TargetMode="External"/><Relationship Id="rId9" Type="http://schemas.openxmlformats.org/officeDocument/2006/relationships/hyperlink" Target="consultantplus://offline/ref=14EF5185B6EAD3CD947703DF8E7305F93A8E2F7C29341E519A1F43AC751CC2C0ED377675B21BFA57WA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</cp:revision>
  <dcterms:created xsi:type="dcterms:W3CDTF">2015-01-30T05:24:00Z</dcterms:created>
  <dcterms:modified xsi:type="dcterms:W3CDTF">2019-06-05T08:03:00Z</dcterms:modified>
</cp:coreProperties>
</file>