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актов регионального уровня по передаче электрической энергии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опубликованы первоначальные названия постановлений агентства по тарифам и ценам Архангельской области и первоначальный источник опубликования. На сайте Агентства по тарифам и ценам Архангельской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возможно отследить актуальную редакцию на определенный период времени. </w:t>
      </w:r>
    </w:p>
    <w:p w:rsidR="00416746" w:rsidRDefault="00416746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>
        <w:rPr>
          <w:rFonts w:ascii="PT Serif" w:hAnsi="PT Serif"/>
          <w:b/>
          <w:color w:val="22272F"/>
          <w:sz w:val="23"/>
          <w:szCs w:val="23"/>
        </w:rPr>
        <w:t xml:space="preserve">Тарифы действуют с 01.01.2021 по 31.12.2021 </w:t>
      </w:r>
    </w:p>
    <w:p w:rsid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</w:p>
    <w:p w:rsidR="00416746" w:rsidRP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 xml:space="preserve">Постановление агентства по тарифам и </w:t>
      </w:r>
      <w:r>
        <w:rPr>
          <w:rFonts w:ascii="PT Serif" w:hAnsi="PT Serif"/>
          <w:b/>
          <w:color w:val="22272F"/>
          <w:sz w:val="23"/>
          <w:szCs w:val="23"/>
        </w:rPr>
        <w:t xml:space="preserve">ценам Архангельской области от </w:t>
      </w:r>
      <w:r w:rsidR="007B72C8">
        <w:rPr>
          <w:rFonts w:ascii="PT Serif" w:hAnsi="PT Serif"/>
          <w:b/>
          <w:color w:val="22272F"/>
          <w:sz w:val="23"/>
          <w:szCs w:val="23"/>
        </w:rPr>
        <w:t>30</w:t>
      </w:r>
      <w:r>
        <w:rPr>
          <w:rFonts w:ascii="PT Serif" w:hAnsi="PT Serif"/>
          <w:b/>
          <w:color w:val="22272F"/>
          <w:sz w:val="23"/>
          <w:szCs w:val="23"/>
        </w:rPr>
        <w:t xml:space="preserve"> </w:t>
      </w:r>
      <w:r w:rsidRPr="00416746">
        <w:rPr>
          <w:rFonts w:ascii="PT Serif" w:hAnsi="PT Serif"/>
          <w:b/>
          <w:color w:val="22272F"/>
          <w:sz w:val="23"/>
          <w:szCs w:val="23"/>
        </w:rPr>
        <w:t xml:space="preserve">декабря </w:t>
      </w:r>
      <w:r>
        <w:rPr>
          <w:rFonts w:ascii="PT Serif" w:hAnsi="PT Serif"/>
          <w:b/>
          <w:color w:val="22272F"/>
          <w:sz w:val="23"/>
          <w:szCs w:val="23"/>
        </w:rPr>
        <w:t>2020</w:t>
      </w:r>
      <w:r w:rsidRPr="00416746">
        <w:rPr>
          <w:rFonts w:ascii="PT Serif" w:hAnsi="PT Serif"/>
          <w:b/>
          <w:color w:val="22272F"/>
          <w:sz w:val="23"/>
          <w:szCs w:val="23"/>
        </w:rPr>
        <w:t> г. N </w:t>
      </w:r>
      <w:r w:rsidR="007B72C8">
        <w:rPr>
          <w:rFonts w:ascii="PT Serif" w:hAnsi="PT Serif"/>
          <w:b/>
          <w:color w:val="22272F"/>
          <w:sz w:val="23"/>
          <w:szCs w:val="23"/>
        </w:rPr>
        <w:t>75-э/3</w:t>
      </w:r>
      <w:r w:rsidRPr="00416746">
        <w:rPr>
          <w:rFonts w:ascii="PT Serif" w:hAnsi="PT Serif"/>
          <w:b/>
          <w:color w:val="22272F"/>
          <w:sz w:val="23"/>
          <w:szCs w:val="23"/>
        </w:rPr>
        <w:t xml:space="preserve"> "Об установлении единых (котловых) тарифов на услуги по передаче электрической энергии по сетям Архангельской области на 20</w:t>
      </w:r>
      <w:r>
        <w:rPr>
          <w:rFonts w:ascii="PT Serif" w:hAnsi="PT Serif"/>
          <w:b/>
          <w:color w:val="22272F"/>
          <w:sz w:val="23"/>
          <w:szCs w:val="23"/>
        </w:rPr>
        <w:t>21</w:t>
      </w:r>
      <w:r w:rsidRPr="00416746">
        <w:rPr>
          <w:rFonts w:ascii="PT Serif" w:hAnsi="PT Serif"/>
          <w:b/>
          <w:color w:val="22272F"/>
          <w:sz w:val="23"/>
          <w:szCs w:val="23"/>
        </w:rPr>
        <w:t xml:space="preserve"> год"</w:t>
      </w:r>
    </w:p>
    <w:p w:rsidR="00416746" w:rsidRPr="00416746" w:rsidRDefault="00416746" w:rsidP="00416746">
      <w:pPr>
        <w:pStyle w:val="empty"/>
        <w:shd w:val="clear" w:color="auto" w:fill="FFFFFF"/>
        <w:spacing w:before="0" w:beforeAutospacing="0" w:after="0" w:afterAutospacing="0"/>
        <w:ind w:left="567"/>
        <w:jc w:val="both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> </w:t>
      </w:r>
    </w:p>
    <w:p w:rsidR="00416746" w:rsidRP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 xml:space="preserve">Источник опубликования "Официальном </w:t>
      </w:r>
      <w:proofErr w:type="spellStart"/>
      <w:proofErr w:type="gramStart"/>
      <w:r w:rsidRPr="00416746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416746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4" w:tgtFrame="_blank" w:history="1">
        <w:r w:rsidRPr="00416746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416746">
        <w:rPr>
          <w:rFonts w:ascii="PT Serif" w:hAnsi="PT Serif"/>
          <w:b/>
          <w:color w:val="22272F"/>
          <w:sz w:val="23"/>
          <w:szCs w:val="23"/>
        </w:rPr>
        <w:t xml:space="preserve">) </w:t>
      </w:r>
      <w:r>
        <w:rPr>
          <w:rFonts w:ascii="PT Serif" w:hAnsi="PT Serif"/>
          <w:b/>
          <w:color w:val="22272F"/>
          <w:sz w:val="23"/>
          <w:szCs w:val="23"/>
        </w:rPr>
        <w:t>_</w:t>
      </w:r>
      <w:r w:rsidR="007B72C8">
        <w:rPr>
          <w:rFonts w:ascii="PT Serif" w:hAnsi="PT Serif"/>
          <w:b/>
          <w:color w:val="22272F"/>
          <w:sz w:val="23"/>
          <w:szCs w:val="23"/>
        </w:rPr>
        <w:t>30</w:t>
      </w:r>
      <w:r w:rsidRPr="00416746">
        <w:rPr>
          <w:rFonts w:ascii="PT Serif" w:hAnsi="PT Serif"/>
          <w:b/>
          <w:color w:val="22272F"/>
          <w:sz w:val="23"/>
          <w:szCs w:val="23"/>
        </w:rPr>
        <w:t xml:space="preserve"> декабря </w:t>
      </w:r>
      <w:r>
        <w:rPr>
          <w:rFonts w:ascii="PT Serif" w:hAnsi="PT Serif"/>
          <w:b/>
          <w:color w:val="22272F"/>
          <w:sz w:val="23"/>
          <w:szCs w:val="23"/>
        </w:rPr>
        <w:t>202</w:t>
      </w:r>
      <w:r w:rsidR="007B72C8">
        <w:rPr>
          <w:rFonts w:ascii="PT Serif" w:hAnsi="PT Serif"/>
          <w:b/>
          <w:color w:val="22272F"/>
          <w:sz w:val="23"/>
          <w:szCs w:val="23"/>
        </w:rPr>
        <w:t>0</w:t>
      </w:r>
      <w:r w:rsidRPr="00416746">
        <w:rPr>
          <w:rFonts w:ascii="PT Serif" w:hAnsi="PT Serif"/>
          <w:b/>
          <w:color w:val="22272F"/>
          <w:sz w:val="23"/>
          <w:szCs w:val="23"/>
        </w:rPr>
        <w:t xml:space="preserve"> г.</w:t>
      </w:r>
    </w:p>
    <w:p w:rsidR="00416746" w:rsidRDefault="00416746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>
        <w:rPr>
          <w:rFonts w:ascii="PT Serif" w:hAnsi="PT Serif"/>
          <w:b/>
          <w:color w:val="22272F"/>
          <w:sz w:val="23"/>
          <w:szCs w:val="23"/>
        </w:rPr>
        <w:t>__________________________________________________________________________</w:t>
      </w:r>
    </w:p>
    <w:p w:rsidR="00416746" w:rsidRP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 xml:space="preserve">Тарифы действовали с 01.01.2020 по 31.12.2020 г. </w:t>
      </w:r>
    </w:p>
    <w:p w:rsidR="00416746" w:rsidRP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</w:p>
    <w:p w:rsidR="00416746" w:rsidRP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27 декабря 2019 г. N 88-э/25 "Об установлении единых (котловых) тарифов на услуги по передаче электрической энергии по сетям Архангельской области на 2020 год"</w:t>
      </w:r>
    </w:p>
    <w:p w:rsidR="00416746" w:rsidRPr="00416746" w:rsidRDefault="00416746" w:rsidP="00416746">
      <w:pPr>
        <w:pStyle w:val="empty"/>
        <w:shd w:val="clear" w:color="auto" w:fill="FFFFFF"/>
        <w:spacing w:before="0" w:beforeAutospacing="0" w:after="0" w:afterAutospacing="0"/>
        <w:ind w:left="567"/>
        <w:jc w:val="both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> </w:t>
      </w:r>
    </w:p>
    <w:p w:rsidR="00416746" w:rsidRPr="00416746" w:rsidRDefault="00416746" w:rsidP="00416746">
      <w:pPr>
        <w:pStyle w:val="s16"/>
        <w:shd w:val="clear" w:color="auto" w:fill="FFFFFF"/>
        <w:spacing w:before="0" w:beforeAutospacing="0" w:after="0" w:afterAutospacing="0"/>
        <w:ind w:left="567"/>
        <w:rPr>
          <w:rFonts w:ascii="PT Serif" w:hAnsi="PT Serif"/>
          <w:b/>
          <w:color w:val="22272F"/>
          <w:sz w:val="23"/>
          <w:szCs w:val="23"/>
        </w:rPr>
      </w:pPr>
      <w:r w:rsidRPr="00416746">
        <w:rPr>
          <w:rFonts w:ascii="PT Serif" w:hAnsi="PT Serif"/>
          <w:b/>
          <w:color w:val="22272F"/>
          <w:sz w:val="23"/>
          <w:szCs w:val="23"/>
        </w:rPr>
        <w:t xml:space="preserve">Источник опубликования "Официальном </w:t>
      </w:r>
      <w:proofErr w:type="spellStart"/>
      <w:proofErr w:type="gramStart"/>
      <w:r w:rsidRPr="00416746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416746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5" w:tgtFrame="_blank" w:history="1">
        <w:r w:rsidRPr="00416746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416746">
        <w:rPr>
          <w:rFonts w:ascii="PT Serif" w:hAnsi="PT Serif"/>
          <w:b/>
          <w:color w:val="22272F"/>
          <w:sz w:val="23"/>
          <w:szCs w:val="23"/>
        </w:rPr>
        <w:t>) 30 декабря 2019 г.</w:t>
      </w:r>
    </w:p>
    <w:p w:rsidR="00416746" w:rsidRDefault="00416746" w:rsidP="00416746">
      <w:pPr>
        <w:pStyle w:val="empty"/>
        <w:shd w:val="clear" w:color="auto" w:fill="FFFFFF"/>
        <w:spacing w:before="0" w:beforeAutospacing="0" w:after="0" w:afterAutospacing="0"/>
        <w:ind w:left="567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191FA3" w:rsidRPr="00416746" w:rsidRDefault="00416746" w:rsidP="00416746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Тарифы действ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овали</w:t>
      </w: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01.02.2019 г. по 31.12.2019 г.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Постановление Агентства по тарифам и ценам Архангельской области </w:t>
      </w:r>
      <w:proofErr w:type="gramStart"/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gramEnd"/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28.01.2019 N 3-э/3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"О внесении изменений в некоторые постановления агентства по тарифам и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ценам Архангельской области",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частности приложения № 1 и 2 к постановлению Агентства по тарифам и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ценам Архангельской области от 26.12.2018 N 80-э/2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"Об установлении единых (котловых) тарифов на услуги по передаче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электрической энергии по сетям Архангельской области на 2019 год" изложены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новой редакции.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 публикации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Официальный интернет-портал правовой информации http://www.pravo.gov.ru,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29.01.2019 г.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Тарифы действовали с 01.01.2019 г. по 31.01.2019 г.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Постановление Агентства по тарифам и ценам Архангельской области </w:t>
      </w:r>
      <w:proofErr w:type="gramStart"/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gramEnd"/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26.12.2018 N 80-э/2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"Об установлении единых (котловых) тарифов на услуги по передаче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электрической энергии по сетям Архангельской области на 2019 год"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 публикации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Официальный интернет-портал правовой информации http://www.pravo.gov.ru,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28.12.2018</w:t>
      </w:r>
    </w:p>
    <w:p w:rsidR="00416746" w:rsidRPr="00416746" w:rsidRDefault="00416746" w:rsidP="00416746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</w:t>
      </w:r>
    </w:p>
    <w:p w:rsidR="00416746" w:rsidRDefault="00416746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Тарифы действ</w:t>
      </w:r>
      <w:r w:rsidR="00416746">
        <w:rPr>
          <w:rFonts w:ascii="Times New Roman" w:hAnsi="Times New Roman" w:cs="Times New Roman"/>
          <w:b/>
          <w:bCs/>
          <w:sz w:val="24"/>
          <w:szCs w:val="24"/>
        </w:rPr>
        <w:t>овали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01.07.2018 г. по 31.12.2018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Постановление Агентства по тарифам и ценам Архангельской области от 28.06.2018 N 31-э/2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29.06.2018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01.01.2018 г. по 01.05.2018 г. 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27.12.2017 N 80-э/5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29.12.2017</w:t>
      </w:r>
    </w:p>
    <w:p w:rsidR="00191FA3" w:rsidRDefault="00191FA3" w:rsidP="00191F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14.07.2017 по 31.12.2017 г. 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14.07.2017 N 33-э/1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14.07.2017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дейстовали с 01.01.2017 г. по 31.03.2017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29.12.2016 N 71-э/6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правовой информации http://www.pravo.gov.ru, 30.12.2016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Тарифы дейстовали с 01.01.2016 г. по 31.12.2016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Агентства по тарифам и ценам Архангельской области от 30.12.2015 N 84-э/3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Первоначальный текст документа опубликован в издании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Официальный интернет-портал Администрации Архангельской области http://www.dvinaland.ru, 31.12.2015.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дейстовали с 01.01.2015 по 31.12.2015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29.12.2014 N 77-э/2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51/1, 31.12.2014.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01.01.2014 по 31.12.2014 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20.12.2013 N 84-э/28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(ред. от 14.01.2014)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51/1, 21.12.2013.</w:t>
      </w:r>
    </w:p>
    <w:p w:rsidR="00191FA3" w:rsidRDefault="00191FA3" w:rsidP="00191FA3">
      <w:pPr>
        <w:tabs>
          <w:tab w:val="left" w:pos="1215"/>
        </w:tabs>
      </w:pPr>
      <w:r>
        <w:t xml:space="preserve">      ___________________________________________________________________________</w:t>
      </w:r>
    </w:p>
    <w:p w:rsidR="00191FA3" w:rsidRDefault="00191FA3" w:rsidP="00191FA3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действовавали с 01.01.2013 по 31.12.2013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Агентства по тарифам и ценам Архангельской области от 26.12.2012 N 99-э/24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(ред. от 22.08.2013)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"Об установлении единых (котловых) тарифов на услуги по передаче электрической энергии по сетям Архангельской области"</w:t>
      </w: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pStyle w:val="ConsPlusNormal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52, 30.12.2012.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01.01.2012 г. по 31.12.2012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29.12.2011 N 100-э/2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191FA3" w:rsidRDefault="00191FA3" w:rsidP="00191FA3">
      <w:pPr>
        <w:tabs>
          <w:tab w:val="left" w:pos="13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55/1, 30.12.2011</w:t>
      </w:r>
    </w:p>
    <w:p w:rsidR="00191FA3" w:rsidRDefault="00191FA3" w:rsidP="00191FA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01.05.2011 г. по 31.12.2011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Постановление Агентства по тарифам и ценам Архангельской области от 17.06.2011 N 38-э/12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29, 28.06.2011</w:t>
      </w:r>
    </w:p>
    <w:p w:rsidR="00191FA3" w:rsidRDefault="00191FA3" w:rsidP="00191FA3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01.01.2011 по 30.04.2011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Агентства по тарифам и ценам Архангельской области от 28.12.2010 N 70-э/4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58, 30.12.2010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01.01.2010 г. по 31.12.2010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Департамента по тарифам и ценам Архангельской обл. от 28.12.2009 N 77-э/4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единых (котловых) тарифах на услуги по передаче электрической энергии по сетям Архангельской области"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56, 31.12.2009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дейстовали с 01.01.2009 г. по 31.12.2009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Департамента по тарифам и ценам Архангельской обл. от 28.11.2008 N 65-э/3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(ред. от 27.02.2009)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единых на территории Архангельской области тарифах на услуги по передаче электрической энергии"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1, 13.01.2009.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01.01.2008 г. по 31.12.2008 г. 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 Департамента по тарифам и ценам администрации Архангельской обл. от 30.11.2007 N 68-э/34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единых на территории Архангельской области тарифах на услуги по передаче электрической энергии"</w:t>
      </w: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FA3" w:rsidRDefault="00191FA3" w:rsidP="00191F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Первоначальный текст документа опубликован в издании</w:t>
      </w:r>
    </w:p>
    <w:p w:rsidR="00191FA3" w:rsidRDefault="00191FA3" w:rsidP="00191F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"Волна", N 97, 14.12.2007.</w:t>
      </w: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:rsidR="00191FA3" w:rsidRDefault="00191FA3" w:rsidP="00191FA3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:rsidR="00D33A1C" w:rsidRDefault="00D33A1C"/>
    <w:sectPr w:rsidR="00D33A1C" w:rsidSect="00F2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FA3"/>
    <w:rsid w:val="00191FA3"/>
    <w:rsid w:val="00374978"/>
    <w:rsid w:val="00416746"/>
    <w:rsid w:val="007B72C8"/>
    <w:rsid w:val="00D33A1C"/>
    <w:rsid w:val="00D81FFF"/>
    <w:rsid w:val="00DF4595"/>
    <w:rsid w:val="00F2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rsid w:val="0041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1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6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2020-12-29T11:42:00Z</dcterms:created>
  <dcterms:modified xsi:type="dcterms:W3CDTF">2021-03-10T08:19:00Z</dcterms:modified>
</cp:coreProperties>
</file>