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актов регионального уровня по передаче электрической энергии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A4E">
        <w:rPr>
          <w:rFonts w:ascii="Times New Roman" w:hAnsi="Times New Roman" w:cs="Times New Roman"/>
          <w:b/>
          <w:sz w:val="24"/>
          <w:szCs w:val="24"/>
        </w:rPr>
        <w:t>(опубликованы первоначальные названия постановлений агентства по тарифам и ценам Архангельской области и первоначальный источник опубликования.</w:t>
      </w:r>
      <w:proofErr w:type="gramEnd"/>
      <w:r w:rsidRPr="00610A4E">
        <w:rPr>
          <w:rFonts w:ascii="Times New Roman" w:hAnsi="Times New Roman" w:cs="Times New Roman"/>
          <w:b/>
          <w:sz w:val="24"/>
          <w:szCs w:val="24"/>
        </w:rPr>
        <w:t xml:space="preserve"> На сайте Агентства по тарифам и ценам Архангельской </w:t>
      </w:r>
      <w:proofErr w:type="gramStart"/>
      <w:r w:rsidRPr="00610A4E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 w:rsidRPr="00610A4E">
        <w:rPr>
          <w:rFonts w:ascii="Times New Roman" w:hAnsi="Times New Roman" w:cs="Times New Roman"/>
          <w:b/>
          <w:sz w:val="24"/>
          <w:szCs w:val="24"/>
        </w:rPr>
        <w:t xml:space="preserve"> возможно отследить актуальную редакцию на определенный период времени.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действуют с 01.02.2019 г. по 31.12.2019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28.01.2019 N 3-э/3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внесении изменений в некоторые постановления агентства по тарифам и ценам Архангельской области",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в частности приложения № 1 и 2 к постановлению Агентства по тарифам и ценам Архангельской области от 26.12.2018 N 80-э/2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 xml:space="preserve">"Об установлении единых (котловых) тарифов на услуги по передаче электрической энергии по сетям Архангельской области на 2019 год" изложены в новой редакции. </w:t>
      </w:r>
    </w:p>
    <w:p w:rsidR="000F602C" w:rsidRPr="00610A4E" w:rsidRDefault="000F602C" w:rsidP="000F602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Официальный интернет-портал правовой информации http://www.pravo.gov.ru, 29.01.2019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 xml:space="preserve">Тарифы действовали с 01.01.2019 г. по 31.01.2019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26.12.2018 N 80-э/2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 на 2019 год"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28.12.2018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 xml:space="preserve">Тарифы действовали с 01.07.2018 г. по 31.12.2018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28.06.2018 N 31-э/2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29.06.2018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01.01.2018 г. по 01.05.2018 г. 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27.12.2017 N 80-э/5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Официальный интернет-портал правовой информации http://www.pravo.gov.ru, 29.12.2017</w:t>
      </w:r>
    </w:p>
    <w:p w:rsidR="000F602C" w:rsidRPr="00610A4E" w:rsidRDefault="000F602C" w:rsidP="000F60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14.07.2017 по 31.12.2017 г. 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14.07.2017 N 33-э/1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14.07.2017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Тарифы действовали с 01.01.2017 г. по 31.03.2017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29.12.2016 N 71-э/6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30.12.2016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Тарифы действовали с 01.01.2016 г. по 31.12.2016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Агентства по тарифам и ценам Архангельской области от 30.12.2015 N 84-э/3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Администрации Архангельской области http://www.dvinaland.ru, 31.12.2015.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01.01.2015 по 31.12.2015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29.12.2014 N 77-э/2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51/1, 31.12.2014.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01.01.2014 по 31.12.2014 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20.12.2013 N 84-э/28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(ред. от 14.01.2014)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tab/>
      </w: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51/1, 21.12.2013.</w:t>
      </w:r>
    </w:p>
    <w:p w:rsidR="000F602C" w:rsidRPr="00610A4E" w:rsidRDefault="000F602C" w:rsidP="000F602C">
      <w:pPr>
        <w:tabs>
          <w:tab w:val="left" w:pos="1215"/>
        </w:tabs>
      </w:pPr>
      <w:r w:rsidRPr="00610A4E">
        <w:t xml:space="preserve">      ___________________________________________________________________________</w:t>
      </w:r>
    </w:p>
    <w:p w:rsidR="000F602C" w:rsidRPr="00610A4E" w:rsidRDefault="000F602C" w:rsidP="000F602C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</w:rPr>
        <w:t xml:space="preserve">      </w:t>
      </w: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01.01.2013 по 31.12.2013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Постановление Агентства по тарифам и ценам Архангельской области от 26.12.2012 N 99-э/24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(ред. от 22.08.2013)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ab/>
      </w: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52, 30.12.2012.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01.01.2012 г. по 31.12.2012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29.12.2011 N 100-э/2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tabs>
          <w:tab w:val="left" w:pos="13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55/1, 30.12.2011</w:t>
      </w:r>
    </w:p>
    <w:p w:rsidR="000F602C" w:rsidRPr="00610A4E" w:rsidRDefault="000F602C" w:rsidP="000F602C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0F602C" w:rsidRPr="00610A4E" w:rsidRDefault="000F602C" w:rsidP="000F602C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01.05.2011 г. по 31.12.2011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17.06.2011 N 38-э/12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29, 28.06.2011</w:t>
      </w:r>
    </w:p>
    <w:p w:rsidR="000F602C" w:rsidRPr="00610A4E" w:rsidRDefault="000F602C" w:rsidP="000F602C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01.01.2011 по 30.04.2011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28.12.2010 N 70-э/4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58, 30.12.2010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01.01.2010 г. по 31.12.2010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Архангельской обл. от 28.12.2009 N 77-э/4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56, 31.12.2009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01.01.2009 г. по 31.12.2009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Архангельской обл. от 28.11.2008 N 65-э/3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(ред. от 27.02.2009)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на территории Архангельской области тарифах на услуги по передаче электрической энергии"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1, 13.01.2009.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F602C" w:rsidRPr="00610A4E" w:rsidRDefault="000F602C" w:rsidP="000F602C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01.01.2008 г. по 31.12.2008 г. 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администрации Архангельской обл. от 30.11.2007 N 68-э/34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"О единых на территории Архангельской области тарифах на услуги по передаче электрической энергии"</w:t>
      </w: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02C" w:rsidRPr="00610A4E" w:rsidRDefault="000F602C" w:rsidP="000F60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0F602C" w:rsidRPr="006C42EA" w:rsidRDefault="000F602C" w:rsidP="000F60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4E">
        <w:rPr>
          <w:rFonts w:ascii="Times New Roman" w:hAnsi="Times New Roman" w:cs="Times New Roman"/>
          <w:b/>
          <w:bCs/>
          <w:sz w:val="24"/>
          <w:szCs w:val="24"/>
        </w:rPr>
        <w:t>"Волна", N 97, 14.12.2007.</w:t>
      </w:r>
    </w:p>
    <w:p w:rsidR="00B13BC8" w:rsidRPr="000F602C" w:rsidRDefault="00B13BC8" w:rsidP="000F602C">
      <w:pPr>
        <w:rPr>
          <w:szCs w:val="24"/>
        </w:rPr>
      </w:pPr>
    </w:p>
    <w:sectPr w:rsidR="00B13BC8" w:rsidRPr="000F602C" w:rsidSect="00B13BC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2F9"/>
    <w:multiLevelType w:val="hybridMultilevel"/>
    <w:tmpl w:val="5CD6FCDC"/>
    <w:lvl w:ilvl="0" w:tplc="0BF87D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623C9"/>
    <w:multiLevelType w:val="hybridMultilevel"/>
    <w:tmpl w:val="466AD2BE"/>
    <w:lvl w:ilvl="0" w:tplc="2EA871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06923"/>
    <w:multiLevelType w:val="hybridMultilevel"/>
    <w:tmpl w:val="20D4B406"/>
    <w:lvl w:ilvl="0" w:tplc="4BA4380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E0"/>
    <w:rsid w:val="000F602C"/>
    <w:rsid w:val="006C42EA"/>
    <w:rsid w:val="009D4CEA"/>
    <w:rsid w:val="00B033BE"/>
    <w:rsid w:val="00B13BC8"/>
    <w:rsid w:val="00D649C4"/>
    <w:rsid w:val="00E7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E0"/>
    <w:pPr>
      <w:ind w:left="720"/>
      <w:contextualSpacing/>
    </w:pPr>
  </w:style>
  <w:style w:type="paragraph" w:customStyle="1" w:styleId="ConsPlusNormal">
    <w:name w:val="ConsPlusNormal"/>
    <w:rsid w:val="00E72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dcterms:created xsi:type="dcterms:W3CDTF">2019-05-28T07:58:00Z</dcterms:created>
  <dcterms:modified xsi:type="dcterms:W3CDTF">2019-05-28T07:58:00Z</dcterms:modified>
</cp:coreProperties>
</file>