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</w:p>
    <w:p w:rsidR="004706C9" w:rsidRDefault="004706C9" w:rsidP="004706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Вступило в силу с 15.03.2011 г.</w:t>
      </w:r>
    </w:p>
    <w:p w:rsidR="004706C9" w:rsidRDefault="004706C9" w:rsidP="004706C9">
      <w:pPr>
        <w:pStyle w:val="a3"/>
        <w:rPr>
          <w:rFonts w:ascii="Times New Roman" w:hAnsi="Times New Roman" w:cs="Times New Roman"/>
          <w:b/>
        </w:rPr>
      </w:pP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типового договора введена Постановлением Правительства РФ от 01.03.2011 N 129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4706C9" w:rsidRDefault="004706C9" w:rsidP="004706C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706C9" w:rsidRDefault="004706C9" w:rsidP="004706C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Источник публикации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"Собрание законодательства РФ", 07.03.2011, N 10, ст. 1406,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"Российская Бизнес-газета", N 11, 29.03.2011 (опубликован без приложений N 1 - 4).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информации, опубликованной в "Российской Бизнес-газете", N 11, 29.03.11, полный текст документа с приложениями опубликован на сайте "РГ" по адресу: www.rg.ru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Приложение N 4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 Правилам технологического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присоединения энергопринимающих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устройств потребителей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электрической энергии, объектов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 производству электрической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энергии, а также объектов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электросетевого хозяйства,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принадлежащих сетевым организациям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 иным лицам, к электрическим сетям</w:t>
      </w:r>
    </w:p>
    <w:p w:rsidR="006C1578" w:rsidRPr="006C1578" w:rsidRDefault="006C1578" w:rsidP="006C1578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ТИПОВОЙ ДОГОВОР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об осуществлении технологического присоединения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 электрическим сетям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(для юридических лиц или индивидуальных предпринимателей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устройств, суммарная присоединенная мощность которых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не превышает 750 кВА (за исключением случаев, указанных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 приложениях N 2 и 3, а также осуществления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технологического присоединения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 индивидуальному проекту))</w:t>
      </w:r>
    </w:p>
    <w:p w:rsidR="006C1578" w:rsidRPr="006C1578" w:rsidRDefault="006C1578" w:rsidP="006C1578">
      <w:pPr>
        <w:pStyle w:val="ConsPlusNormal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                   "__" _______________ 20__ г.</w:t>
      </w:r>
    </w:p>
    <w:p w:rsidR="006C1578" w:rsidRPr="006C1578" w:rsidRDefault="006C1578" w:rsidP="006C1578">
      <w:pPr>
        <w:pStyle w:val="ConsPlusNonformat"/>
        <w:jc w:val="both"/>
      </w:pPr>
      <w:r w:rsidRPr="006C1578">
        <w:t>(место заключения договора)                     (дата заключения договора)</w:t>
      </w:r>
    </w:p>
    <w:p w:rsidR="006C1578" w:rsidRPr="006C1578" w:rsidRDefault="006C1578" w:rsidP="006C1578">
      <w:pPr>
        <w:pStyle w:val="ConsPlusNonformat"/>
        <w:jc w:val="both"/>
      </w:pP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(наименование сетевой организации)</w:t>
      </w:r>
    </w:p>
    <w:p w:rsidR="006C1578" w:rsidRPr="006C1578" w:rsidRDefault="006C1578" w:rsidP="006C1578">
      <w:pPr>
        <w:pStyle w:val="ConsPlusNonformat"/>
        <w:jc w:val="both"/>
      </w:pPr>
      <w:r w:rsidRPr="006C1578">
        <w:t>именуемая(ый) в дальнейшем сетевой организацией, в лице 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(должность, фамилия, имя, отчество)</w:t>
      </w:r>
    </w:p>
    <w:p w:rsidR="006C1578" w:rsidRPr="006C1578" w:rsidRDefault="006C1578" w:rsidP="006C1578">
      <w:pPr>
        <w:pStyle w:val="ConsPlusNonformat"/>
        <w:jc w:val="both"/>
      </w:pPr>
      <w:r w:rsidRPr="006C1578">
        <w:t>действующего на основании 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    (наименование и реквизиты документа)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>с одной стороны, и 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(полное наименование юридического лица, номер записи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в Едином государственном реестре юридических лиц с указанием фамилии,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имени, отчества лица, действующего от имени этого юридического лица,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наименования и реквизитов документа, на основании которого он действует,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либо фамилия, имя, отчество индивидуального предпринимателя, номер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записи в Едином государственном реестре индивидуальных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предпринимателей и дата ее внесения в реестр)</w:t>
      </w:r>
    </w:p>
    <w:p w:rsidR="006C1578" w:rsidRPr="006C1578" w:rsidRDefault="006C1578" w:rsidP="006C1578">
      <w:pPr>
        <w:pStyle w:val="ConsPlusNonformat"/>
        <w:jc w:val="both"/>
      </w:pPr>
      <w:r w:rsidRPr="006C1578">
        <w:t>именуемый(ая, ое)   в  дальнейшем  заявителем,  с  другой  стороны,  вместе</w:t>
      </w:r>
    </w:p>
    <w:p w:rsidR="006C1578" w:rsidRPr="006C1578" w:rsidRDefault="006C1578" w:rsidP="006C1578">
      <w:pPr>
        <w:pStyle w:val="ConsPlusNonformat"/>
        <w:jc w:val="both"/>
      </w:pPr>
      <w:r w:rsidRPr="006C1578">
        <w:t>именуемые Сторонами, заключили настоящий договор о нижеследующем: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I. Предмет договора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1.  По  настоящему  договору  сетевая  организация  принимает  на  себя</w:t>
      </w:r>
    </w:p>
    <w:p w:rsidR="006C1578" w:rsidRPr="006C1578" w:rsidRDefault="006C1578" w:rsidP="006C1578">
      <w:pPr>
        <w:pStyle w:val="ConsPlusNonformat"/>
        <w:jc w:val="both"/>
      </w:pPr>
      <w:r w:rsidRPr="006C1578">
        <w:t>обязательства     по     осуществлению    технологического    присоединения</w:t>
      </w:r>
    </w:p>
    <w:p w:rsidR="006C1578" w:rsidRPr="006C1578" w:rsidRDefault="006C1578" w:rsidP="006C1578">
      <w:pPr>
        <w:pStyle w:val="ConsPlusNonformat"/>
        <w:jc w:val="both"/>
      </w:pPr>
      <w:r w:rsidRPr="006C1578">
        <w:t>энергопринимающих    устройств    заявителя    (далее   -   технологическое</w:t>
      </w:r>
    </w:p>
    <w:p w:rsidR="006C1578" w:rsidRPr="006C1578" w:rsidRDefault="006C1578" w:rsidP="006C1578">
      <w:pPr>
        <w:pStyle w:val="ConsPlusNonformat"/>
        <w:jc w:val="both"/>
      </w:pPr>
      <w:r w:rsidRPr="006C1578">
        <w:t>присоединение) 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(наименование энергопринимающих устройств)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>в   том   числе  по   обеспечению   готовности   объектов   электросетевого</w:t>
      </w:r>
    </w:p>
    <w:p w:rsidR="006C1578" w:rsidRPr="006C1578" w:rsidRDefault="006C1578" w:rsidP="006C1578">
      <w:pPr>
        <w:pStyle w:val="ConsPlusNonformat"/>
        <w:jc w:val="both"/>
      </w:pPr>
      <w:r w:rsidRPr="006C1578">
        <w:t>хозяйства  (включая  их  проектирование,  строительство,  реконструкцию)  к</w:t>
      </w:r>
    </w:p>
    <w:p w:rsidR="006C1578" w:rsidRPr="006C1578" w:rsidRDefault="006C1578" w:rsidP="006C1578">
      <w:pPr>
        <w:pStyle w:val="ConsPlusNonformat"/>
        <w:jc w:val="both"/>
      </w:pPr>
      <w:r w:rsidRPr="006C1578">
        <w:t>присоединению   энергопринимающих  устройств,  урегулированию  отношений  с</w:t>
      </w:r>
    </w:p>
    <w:p w:rsidR="006C1578" w:rsidRPr="006C1578" w:rsidRDefault="006C1578" w:rsidP="006C1578">
      <w:pPr>
        <w:pStyle w:val="ConsPlusNonformat"/>
        <w:jc w:val="both"/>
      </w:pPr>
      <w:r w:rsidRPr="006C1578">
        <w:t>третьими  лицами в случае необходимости строительства (модернизации) такими</w:t>
      </w:r>
    </w:p>
    <w:p w:rsidR="006C1578" w:rsidRPr="006C1578" w:rsidRDefault="006C1578" w:rsidP="006C1578">
      <w:pPr>
        <w:pStyle w:val="ConsPlusNonformat"/>
        <w:jc w:val="both"/>
      </w:pPr>
      <w:r w:rsidRPr="006C1578">
        <w:t>лицами     принадлежащих     им    объектов    электросетевого    хозяйства</w:t>
      </w:r>
    </w:p>
    <w:p w:rsidR="006C1578" w:rsidRPr="006C1578" w:rsidRDefault="006C1578" w:rsidP="006C1578">
      <w:pPr>
        <w:pStyle w:val="ConsPlusNonformat"/>
        <w:jc w:val="both"/>
      </w:pPr>
      <w:r w:rsidRPr="006C1578">
        <w:t>(энергопринимающих   устройств,   объектов   электроэнергетики),  с  учетом</w:t>
      </w:r>
    </w:p>
    <w:p w:rsidR="006C1578" w:rsidRPr="006C1578" w:rsidRDefault="006C1578" w:rsidP="006C1578">
      <w:pPr>
        <w:pStyle w:val="ConsPlusNonformat"/>
        <w:jc w:val="both"/>
      </w:pPr>
      <w:r w:rsidRPr="006C1578">
        <w:t>следующих характеристик: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категория надежности _______;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ранее присоединенная в точке присоединения, указанной в пункте 3 настоящего договора, мощность _______ кВт &lt;1&gt;.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2. Технологическое присоединение необходимо для электроснабжения 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(наименование объектов заявителя)</w:t>
      </w:r>
    </w:p>
    <w:p w:rsidR="006C1578" w:rsidRPr="006C1578" w:rsidRDefault="006C1578" w:rsidP="006C1578">
      <w:pPr>
        <w:pStyle w:val="ConsPlusNonformat"/>
        <w:jc w:val="both"/>
      </w:pPr>
      <w:r w:rsidRPr="006C1578">
        <w:t>расположенных (которые будут располагаться) 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                       (место нахождения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__________________________________________________________________________.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объектов заявителя)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Срок действия технических условий составляет _______ год(а) &lt;2&gt; со дня заключения настоящего договора.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II. Обязанности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6. Сетевая организация обязуется: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</w:t>
      </w:r>
      <w:r w:rsidRPr="006C1578">
        <w:rPr>
          <w:rFonts w:ascii="Courier New" w:hAnsi="Courier New" w:cs="Courier New"/>
        </w:rPr>
        <w:lastRenderedPageBreak/>
        <w:t>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8. Заявитель обязуется: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III. Плата за технологическое присоединение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 порядок расчетов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10.  Размер  платы  за  технологическое  присоединение  определяется  в</w:t>
      </w:r>
    </w:p>
    <w:p w:rsidR="006C1578" w:rsidRPr="006C1578" w:rsidRDefault="006C1578" w:rsidP="006C1578">
      <w:pPr>
        <w:pStyle w:val="ConsPlusNonformat"/>
        <w:jc w:val="both"/>
      </w:pPr>
      <w:r w:rsidRPr="006C1578">
        <w:t>соответствии с решением 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(наименование органа исполнительной власти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в области государственного регулирования тарифов)</w:t>
      </w:r>
    </w:p>
    <w:p w:rsidR="006C1578" w:rsidRPr="006C1578" w:rsidRDefault="006C1578" w:rsidP="006C1578">
      <w:pPr>
        <w:pStyle w:val="ConsPlusNonformat"/>
        <w:jc w:val="both"/>
      </w:pPr>
      <w:r w:rsidRPr="006C1578">
        <w:t>от ____________ N _______ и составляет ____________ рублей ________ копеек,</w:t>
      </w:r>
    </w:p>
    <w:p w:rsidR="006C1578" w:rsidRPr="006C1578" w:rsidRDefault="006C1578" w:rsidP="006C1578">
      <w:pPr>
        <w:pStyle w:val="ConsPlusNonformat"/>
        <w:jc w:val="both"/>
      </w:pPr>
      <w:r w:rsidRPr="006C1578">
        <w:t>в том числе НДС _________ рублей _________ копеек.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д) 10 процентов платы за технологическое присоединение вносятся в течение 15 дней со дня фактического присоединения.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IV. Разграничение балансовой принадлежности электрических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сетей и эксплуатационной ответственности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lastRenderedPageBreak/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V. Условия изменения, расторжения договора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 ответственность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6" w:history="1">
        <w:r w:rsidRPr="006C1578">
          <w:rPr>
            <w:rFonts w:ascii="Courier New" w:hAnsi="Courier New" w:cs="Courier New"/>
            <w:color w:val="0000FF"/>
          </w:rPr>
          <w:t>кодексом</w:t>
        </w:r>
      </w:hyperlink>
      <w:r w:rsidRPr="006C1578">
        <w:rPr>
          <w:rFonts w:ascii="Courier New" w:hAnsi="Courier New" w:cs="Courier New"/>
        </w:rPr>
        <w:t xml:space="preserve"> Российской Федерации.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VI. Порядок разрешения споров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VII. Заключительные положения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Реквизиты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Сетевая организация:                     Заявитель: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          наименование)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ИНН/КПП __________________________             (номер записи в Едином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     государственном реестре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р/с ______________________________                юридических лиц)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к/с ______________________________       ИНН 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М.П.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    отчество)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lastRenderedPageBreak/>
        <w:t xml:space="preserve">                                               (номер записи в Едином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М.П.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--------------------------------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18F2" w:rsidRPr="006C1578" w:rsidRDefault="009A18F2">
      <w:pPr>
        <w:rPr>
          <w:rFonts w:ascii="Courier New" w:hAnsi="Courier New" w:cs="Courier New"/>
          <w:sz w:val="20"/>
          <w:szCs w:val="20"/>
        </w:rPr>
      </w:pPr>
    </w:p>
    <w:sectPr w:rsidR="009A18F2" w:rsidRPr="006C1578" w:rsidSect="006C1578">
      <w:pgSz w:w="11906" w:h="16838"/>
      <w:pgMar w:top="284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D2" w:rsidRDefault="00DE24D2" w:rsidP="006C1578">
      <w:pPr>
        <w:spacing w:after="0" w:line="240" w:lineRule="auto"/>
      </w:pPr>
      <w:r>
        <w:separator/>
      </w:r>
    </w:p>
  </w:endnote>
  <w:endnote w:type="continuationSeparator" w:id="1">
    <w:p w:rsidR="00DE24D2" w:rsidRDefault="00DE24D2" w:rsidP="006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D2" w:rsidRDefault="00DE24D2" w:rsidP="006C1578">
      <w:pPr>
        <w:spacing w:after="0" w:line="240" w:lineRule="auto"/>
      </w:pPr>
      <w:r>
        <w:separator/>
      </w:r>
    </w:p>
  </w:footnote>
  <w:footnote w:type="continuationSeparator" w:id="1">
    <w:p w:rsidR="00DE24D2" w:rsidRDefault="00DE24D2" w:rsidP="006C1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578"/>
    <w:rsid w:val="00096810"/>
    <w:rsid w:val="004706C9"/>
    <w:rsid w:val="006C1578"/>
    <w:rsid w:val="009A18F2"/>
    <w:rsid w:val="00D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15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1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C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578"/>
  </w:style>
  <w:style w:type="paragraph" w:styleId="a5">
    <w:name w:val="footer"/>
    <w:basedOn w:val="a"/>
    <w:link w:val="a6"/>
    <w:uiPriority w:val="99"/>
    <w:semiHidden/>
    <w:unhideWhenUsed/>
    <w:rsid w:val="006C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0D43979D524E5903D268D8F87DE512D5F7B4C935C2A6D95811877CBo9m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2587</Words>
  <Characters>14751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2015-04-30T07:45:00Z</dcterms:created>
  <dcterms:modified xsi:type="dcterms:W3CDTF">2015-05-06T05:52:00Z</dcterms:modified>
</cp:coreProperties>
</file>