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Default="00822958" w:rsidP="00B068E8">
      <w:pPr>
        <w:spacing w:after="0" w:line="240" w:lineRule="auto"/>
        <w:jc w:val="center"/>
        <w:rPr>
          <w:rFonts w:ascii="Cambria Math" w:eastAsia="Times New Roman" w:hAnsi="Cambria Math" w:cs="Times New Roman"/>
          <w:b/>
          <w:sz w:val="24"/>
          <w:szCs w:val="24"/>
          <w:highlight w:val="green"/>
          <w:lang w:eastAsia="ru-RU"/>
        </w:rPr>
      </w:pPr>
    </w:p>
    <w:p w:rsidR="00BA517A" w:rsidRPr="00BA517A" w:rsidRDefault="00BA517A" w:rsidP="00BA517A">
      <w:pPr>
        <w:spacing w:after="0" w:line="240" w:lineRule="auto"/>
        <w:jc w:val="right"/>
        <w:rPr>
          <w:rFonts w:ascii="Cambria Math" w:eastAsia="Times New Roman" w:hAnsi="Cambria Math" w:cs="Times New Roman"/>
          <w:b/>
          <w:i/>
          <w:sz w:val="24"/>
          <w:szCs w:val="24"/>
          <w:highlight w:val="green"/>
          <w:lang w:eastAsia="ru-RU"/>
        </w:rPr>
      </w:pPr>
      <w:r w:rsidRPr="00BA517A">
        <w:rPr>
          <w:rFonts w:ascii="Cambria Math" w:eastAsia="Times New Roman" w:hAnsi="Cambria Math" w:cs="Times New Roman"/>
          <w:b/>
          <w:i/>
          <w:sz w:val="24"/>
          <w:szCs w:val="24"/>
          <w:highlight w:val="green"/>
          <w:lang w:eastAsia="ru-RU"/>
        </w:rPr>
        <w:t xml:space="preserve">Аренда </w:t>
      </w:r>
      <w:r>
        <w:rPr>
          <w:rFonts w:ascii="Cambria Math" w:eastAsia="Times New Roman" w:hAnsi="Cambria Math" w:cs="Times New Roman"/>
          <w:b/>
          <w:i/>
          <w:sz w:val="24"/>
          <w:szCs w:val="24"/>
          <w:highlight w:val="green"/>
          <w:lang w:eastAsia="ru-RU"/>
        </w:rPr>
        <w:t xml:space="preserve">земли </w:t>
      </w:r>
      <w:r w:rsidRPr="00BA517A">
        <w:rPr>
          <w:rFonts w:ascii="Cambria Math" w:eastAsia="Times New Roman" w:hAnsi="Cambria Math" w:cs="Times New Roman"/>
          <w:b/>
          <w:i/>
          <w:sz w:val="24"/>
          <w:szCs w:val="24"/>
          <w:highlight w:val="green"/>
          <w:lang w:eastAsia="ru-RU"/>
        </w:rPr>
        <w:t xml:space="preserve">менее 1 года </w:t>
      </w:r>
    </w:p>
    <w:p w:rsidR="00BA517A" w:rsidRDefault="00BA517A" w:rsidP="00B068E8">
      <w:pPr>
        <w:spacing w:after="0" w:line="240" w:lineRule="auto"/>
        <w:jc w:val="center"/>
        <w:rPr>
          <w:rFonts w:ascii="Cambria Math" w:eastAsia="Times New Roman" w:hAnsi="Cambria Math" w:cs="Times New Roman"/>
          <w:b/>
          <w:sz w:val="24"/>
          <w:szCs w:val="24"/>
          <w:highlight w:val="green"/>
          <w:lang w:eastAsia="ru-RU"/>
        </w:rPr>
      </w:pPr>
    </w:p>
    <w:p w:rsidR="00B068E8" w:rsidRPr="00B068E8" w:rsidRDefault="00B068E8" w:rsidP="00B068E8">
      <w:pPr>
        <w:spacing w:after="0" w:line="240" w:lineRule="auto"/>
        <w:jc w:val="center"/>
        <w:rPr>
          <w:rFonts w:ascii="Cambria Math" w:eastAsia="Times New Roman" w:hAnsi="Cambria Math" w:cs="Times New Roman"/>
          <w:b/>
          <w:sz w:val="24"/>
          <w:szCs w:val="24"/>
          <w:highlight w:val="green"/>
          <w:lang w:eastAsia="ru-RU"/>
        </w:rPr>
      </w:pPr>
      <w:r w:rsidRPr="002466F7">
        <w:rPr>
          <w:rFonts w:ascii="Cambria Math" w:eastAsia="Times New Roman" w:hAnsi="Cambria Math" w:cs="Times New Roman"/>
          <w:b/>
          <w:sz w:val="24"/>
          <w:szCs w:val="24"/>
          <w:highlight w:val="green"/>
          <w:lang w:eastAsia="ru-RU"/>
        </w:rPr>
        <w:t>Т</w:t>
      </w:r>
      <w:r w:rsidRPr="00B068E8">
        <w:rPr>
          <w:rFonts w:ascii="Cambria Math" w:eastAsia="Times New Roman" w:hAnsi="Cambria Math" w:cs="Times New Roman"/>
          <w:b/>
          <w:sz w:val="24"/>
          <w:szCs w:val="24"/>
          <w:highlight w:val="green"/>
          <w:lang w:eastAsia="ru-RU"/>
        </w:rPr>
        <w:t>ипово</w:t>
      </w:r>
      <w:r w:rsidRPr="002466F7">
        <w:rPr>
          <w:rFonts w:ascii="Cambria Math" w:eastAsia="Times New Roman" w:hAnsi="Cambria Math" w:cs="Times New Roman"/>
          <w:b/>
          <w:sz w:val="24"/>
          <w:szCs w:val="24"/>
          <w:highlight w:val="green"/>
          <w:lang w:eastAsia="ru-RU"/>
        </w:rPr>
        <w:t>й</w:t>
      </w:r>
      <w:r w:rsidRPr="00B068E8">
        <w:rPr>
          <w:rFonts w:ascii="Cambria Math" w:eastAsia="Times New Roman" w:hAnsi="Cambria Math" w:cs="Times New Roman"/>
          <w:b/>
          <w:sz w:val="24"/>
          <w:szCs w:val="24"/>
          <w:highlight w:val="green"/>
          <w:lang w:eastAsia="ru-RU"/>
        </w:rPr>
        <w:t xml:space="preserve"> договор </w:t>
      </w:r>
      <w:r w:rsidR="002466F7" w:rsidRPr="002466F7">
        <w:rPr>
          <w:rFonts w:ascii="Cambria Math" w:eastAsia="Times New Roman" w:hAnsi="Cambria Math" w:cs="Times New Roman"/>
          <w:b/>
          <w:sz w:val="24"/>
          <w:szCs w:val="24"/>
          <w:highlight w:val="green"/>
          <w:lang w:eastAsia="ru-RU"/>
        </w:rPr>
        <w:t xml:space="preserve"> № _________ </w:t>
      </w:r>
      <w:r w:rsidRPr="00B068E8">
        <w:rPr>
          <w:rFonts w:ascii="Cambria Math" w:eastAsia="Times New Roman" w:hAnsi="Cambria Math" w:cs="Times New Roman"/>
          <w:b/>
          <w:sz w:val="24"/>
          <w:szCs w:val="24"/>
          <w:highlight w:val="green"/>
          <w:lang w:eastAsia="ru-RU"/>
        </w:rPr>
        <w:t xml:space="preserve">об осуществлении </w:t>
      </w:r>
      <w:proofErr w:type="gramStart"/>
      <w:r w:rsidRPr="00B068E8">
        <w:rPr>
          <w:rFonts w:ascii="Cambria Math" w:eastAsia="Times New Roman" w:hAnsi="Cambria Math" w:cs="Times New Roman"/>
          <w:b/>
          <w:sz w:val="24"/>
          <w:szCs w:val="24"/>
          <w:highlight w:val="green"/>
          <w:lang w:eastAsia="ru-RU"/>
        </w:rPr>
        <w:t>технологического</w:t>
      </w:r>
      <w:proofErr w:type="gramEnd"/>
      <w:r w:rsidRPr="00B068E8">
        <w:rPr>
          <w:rFonts w:ascii="Cambria Math" w:eastAsia="Times New Roman" w:hAnsi="Cambria Math" w:cs="Times New Roman"/>
          <w:b/>
          <w:sz w:val="24"/>
          <w:szCs w:val="24"/>
          <w:highlight w:val="green"/>
          <w:lang w:eastAsia="ru-RU"/>
        </w:rPr>
        <w:t xml:space="preserve"> </w:t>
      </w:r>
    </w:p>
    <w:p w:rsidR="00B068E8" w:rsidRPr="00B068E8" w:rsidRDefault="00B068E8" w:rsidP="00B068E8">
      <w:pPr>
        <w:spacing w:after="0" w:line="240" w:lineRule="auto"/>
        <w:jc w:val="center"/>
        <w:rPr>
          <w:rFonts w:ascii="Cambria Math" w:eastAsia="Times New Roman" w:hAnsi="Cambria Math" w:cs="Times New Roman"/>
          <w:b/>
          <w:sz w:val="24"/>
          <w:szCs w:val="24"/>
          <w:lang w:eastAsia="ru-RU"/>
        </w:rPr>
      </w:pPr>
      <w:r w:rsidRPr="00B068E8">
        <w:rPr>
          <w:rFonts w:ascii="Cambria Math" w:eastAsia="Times New Roman" w:hAnsi="Cambria Math" w:cs="Times New Roman"/>
          <w:b/>
          <w:sz w:val="24"/>
          <w:szCs w:val="24"/>
          <w:highlight w:val="green"/>
          <w:lang w:eastAsia="ru-RU"/>
        </w:rPr>
        <w:t xml:space="preserve">присоединения к электрическим сетям </w:t>
      </w:r>
      <w:r w:rsidR="00D20D61">
        <w:rPr>
          <w:rFonts w:ascii="Cambria Math" w:eastAsia="Times New Roman" w:hAnsi="Cambria Math" w:cs="Times New Roman"/>
          <w:b/>
          <w:sz w:val="24"/>
          <w:szCs w:val="24"/>
          <w:highlight w:val="green"/>
          <w:lang w:eastAsia="ru-RU"/>
        </w:rPr>
        <w:t>дачного</w:t>
      </w:r>
      <w:r w:rsidRPr="002466F7">
        <w:rPr>
          <w:rFonts w:ascii="Cambria Math" w:eastAsia="Times New Roman" w:hAnsi="Cambria Math" w:cs="Times New Roman"/>
          <w:b/>
          <w:sz w:val="24"/>
          <w:szCs w:val="24"/>
          <w:highlight w:val="green"/>
          <w:lang w:eastAsia="ru-RU"/>
        </w:rPr>
        <w:t xml:space="preserve"> дома</w:t>
      </w:r>
      <w:r w:rsidRPr="002466F7">
        <w:rPr>
          <w:rFonts w:ascii="Cambria Math" w:eastAsia="Times New Roman" w:hAnsi="Cambria Math" w:cs="Times New Roman"/>
          <w:b/>
          <w:sz w:val="24"/>
          <w:szCs w:val="24"/>
          <w:lang w:eastAsia="ru-RU"/>
        </w:rPr>
        <w:t xml:space="preserve"> </w:t>
      </w:r>
    </w:p>
    <w:p w:rsidR="00B068E8" w:rsidRPr="00B068E8" w:rsidRDefault="00B068E8" w:rsidP="00B068E8">
      <w:pPr>
        <w:spacing w:after="0" w:line="240" w:lineRule="auto"/>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2466F7" w:rsidRDefault="00B068E8" w:rsidP="00B068E8">
      <w:pPr>
        <w:spacing w:after="0" w:line="240" w:lineRule="auto"/>
        <w:jc w:val="center"/>
        <w:rPr>
          <w:rFonts w:ascii="Cambria Math" w:eastAsia="Times New Roman" w:hAnsi="Cambria Math" w:cs="Times New Roman"/>
          <w:sz w:val="24"/>
          <w:szCs w:val="24"/>
          <w:lang w:eastAsia="ru-RU"/>
        </w:rPr>
      </w:pPr>
    </w:p>
    <w:p w:rsidR="00B068E8" w:rsidRPr="002466F7" w:rsidRDefault="00B068E8" w:rsidP="00B068E8">
      <w:pPr>
        <w:pStyle w:val="ConsPlusNonformat"/>
        <w:widowControl/>
        <w:ind w:left="-709" w:right="-365"/>
        <w:rPr>
          <w:rFonts w:ascii="Cambria Math" w:hAnsi="Cambria Math" w:cs="Times New Roman"/>
          <w:sz w:val="22"/>
          <w:szCs w:val="22"/>
        </w:rPr>
      </w:pPr>
      <w:r w:rsidRPr="002466F7">
        <w:rPr>
          <w:rFonts w:ascii="Cambria Math" w:hAnsi="Cambria Math" w:cs="Times New Roman"/>
          <w:sz w:val="22"/>
          <w:szCs w:val="22"/>
        </w:rPr>
        <w:t xml:space="preserve">г.  Няндома Архангельской области                                                                           </w:t>
      </w:r>
      <w:r w:rsidR="00E00229">
        <w:rPr>
          <w:rFonts w:ascii="Cambria Math" w:hAnsi="Cambria Math" w:cs="Times New Roman"/>
          <w:sz w:val="22"/>
          <w:szCs w:val="22"/>
        </w:rPr>
        <w:t xml:space="preserve">              ____________</w:t>
      </w:r>
      <w:r w:rsidRPr="002466F7">
        <w:rPr>
          <w:rFonts w:ascii="Cambria Math" w:hAnsi="Cambria Math" w:cs="Times New Roman"/>
          <w:sz w:val="22"/>
          <w:szCs w:val="22"/>
          <w:highlight w:val="green"/>
        </w:rPr>
        <w:t xml:space="preserve"> 2022 г.</w:t>
      </w:r>
    </w:p>
    <w:p w:rsidR="00B068E8" w:rsidRPr="002466F7" w:rsidRDefault="00B068E8" w:rsidP="00B068E8">
      <w:pPr>
        <w:pStyle w:val="ConsPlusNonformat"/>
        <w:widowControl/>
        <w:ind w:left="-709" w:right="-365"/>
        <w:rPr>
          <w:rFonts w:ascii="Cambria Math" w:hAnsi="Cambria Math" w:cs="Times New Roman"/>
          <w:sz w:val="22"/>
          <w:szCs w:val="22"/>
        </w:rPr>
      </w:pPr>
      <w:r w:rsidRPr="002466F7">
        <w:rPr>
          <w:rFonts w:ascii="Cambria Math" w:hAnsi="Cambria Math" w:cs="Times New Roman"/>
          <w:sz w:val="22"/>
          <w:szCs w:val="22"/>
        </w:rPr>
        <w:t xml:space="preserve">  </w:t>
      </w:r>
    </w:p>
    <w:p w:rsidR="00B068E8" w:rsidRPr="002466F7" w:rsidRDefault="00B068E8" w:rsidP="00B068E8">
      <w:pPr>
        <w:pStyle w:val="ConsPlusNonformat"/>
        <w:widowControl/>
        <w:ind w:left="-709" w:right="57"/>
        <w:jc w:val="both"/>
        <w:rPr>
          <w:rFonts w:ascii="Cambria Math" w:hAnsi="Cambria Math" w:cs="Times New Roman"/>
          <w:sz w:val="22"/>
          <w:szCs w:val="22"/>
        </w:rPr>
      </w:pPr>
      <w:r w:rsidRPr="002466F7">
        <w:rPr>
          <w:rFonts w:ascii="Cambria Math" w:hAnsi="Cambria Math" w:cs="Times New Roman"/>
          <w:sz w:val="22"/>
          <w:szCs w:val="22"/>
        </w:rPr>
        <w:t xml:space="preserve">     </w:t>
      </w:r>
      <w:proofErr w:type="gramStart"/>
      <w:r w:rsidRPr="002466F7">
        <w:rPr>
          <w:rFonts w:ascii="Cambria Math" w:hAnsi="Cambria Math" w:cs="Times New Roman"/>
          <w:sz w:val="22"/>
          <w:szCs w:val="22"/>
        </w:rPr>
        <w:t xml:space="preserve">Муниципальное предприятие «Горэлектросеть» муниципального образования «Няндомское», именуемое в дальнейшем сетевой организацией, в лице директора предприятия Добрынинского Евгения Юрьевича, действующего на основании Устава предприятия, с одной стороны, и гр. </w:t>
      </w:r>
      <w:r w:rsidR="00E00229">
        <w:rPr>
          <w:rFonts w:ascii="Cambria Math" w:hAnsi="Cambria Math" w:cs="Times New Roman"/>
          <w:b/>
          <w:sz w:val="22"/>
          <w:szCs w:val="22"/>
        </w:rPr>
        <w:t>___________________</w:t>
      </w:r>
      <w:r w:rsidRPr="002466F7">
        <w:rPr>
          <w:rFonts w:ascii="Cambria Math" w:hAnsi="Cambria Math" w:cs="Times New Roman"/>
          <w:b/>
          <w:sz w:val="22"/>
          <w:szCs w:val="22"/>
        </w:rPr>
        <w:t xml:space="preserve">, паспорт серия: </w:t>
      </w:r>
      <w:r w:rsidR="00E00229">
        <w:rPr>
          <w:rFonts w:ascii="Cambria Math" w:hAnsi="Cambria Math" w:cs="Times New Roman"/>
          <w:b/>
          <w:sz w:val="22"/>
          <w:szCs w:val="22"/>
        </w:rPr>
        <w:t>________</w:t>
      </w:r>
      <w:r w:rsidRPr="002466F7">
        <w:rPr>
          <w:rFonts w:ascii="Cambria Math" w:hAnsi="Cambria Math" w:cs="Times New Roman"/>
          <w:b/>
          <w:sz w:val="22"/>
          <w:szCs w:val="22"/>
        </w:rPr>
        <w:t xml:space="preserve">, номер: </w:t>
      </w:r>
      <w:r w:rsidR="00E00229">
        <w:rPr>
          <w:rFonts w:ascii="Cambria Math" w:hAnsi="Cambria Math" w:cs="Times New Roman"/>
          <w:b/>
          <w:sz w:val="22"/>
          <w:szCs w:val="22"/>
        </w:rPr>
        <w:t>___________</w:t>
      </w:r>
      <w:r w:rsidRPr="002466F7">
        <w:rPr>
          <w:rFonts w:ascii="Cambria Math" w:hAnsi="Cambria Math" w:cs="Times New Roman"/>
          <w:b/>
          <w:sz w:val="22"/>
          <w:szCs w:val="22"/>
        </w:rPr>
        <w:t xml:space="preserve"> выдан: </w:t>
      </w:r>
      <w:r w:rsidR="00E00229">
        <w:rPr>
          <w:rFonts w:ascii="Cambria Math" w:hAnsi="Cambria Math" w:cs="Times New Roman"/>
          <w:b/>
          <w:sz w:val="22"/>
          <w:szCs w:val="22"/>
        </w:rPr>
        <w:t>__________</w:t>
      </w:r>
      <w:r w:rsidRPr="002466F7">
        <w:rPr>
          <w:rFonts w:ascii="Cambria Math" w:hAnsi="Cambria Math" w:cs="Times New Roman"/>
          <w:b/>
          <w:sz w:val="22"/>
          <w:szCs w:val="22"/>
        </w:rPr>
        <w:t xml:space="preserve"> г. </w:t>
      </w:r>
      <w:r w:rsidR="00E00229">
        <w:rPr>
          <w:rFonts w:ascii="Cambria Math" w:hAnsi="Cambria Math" w:cs="Times New Roman"/>
          <w:b/>
          <w:sz w:val="22"/>
          <w:szCs w:val="22"/>
        </w:rPr>
        <w:t>___________________</w:t>
      </w:r>
      <w:r w:rsidRPr="002466F7">
        <w:rPr>
          <w:rFonts w:ascii="Cambria Math" w:hAnsi="Cambria Math" w:cs="Times New Roman"/>
          <w:b/>
          <w:sz w:val="22"/>
          <w:szCs w:val="22"/>
        </w:rPr>
        <w:t xml:space="preserve">,  зарегистрирована по адресу: </w:t>
      </w:r>
      <w:r w:rsidR="00E00229">
        <w:rPr>
          <w:rFonts w:ascii="Cambria Math" w:hAnsi="Cambria Math" w:cs="Times New Roman"/>
          <w:b/>
          <w:sz w:val="22"/>
          <w:szCs w:val="22"/>
          <w:highlight w:val="green"/>
        </w:rPr>
        <w:t>___________________________________</w:t>
      </w:r>
      <w:r w:rsidRPr="002466F7">
        <w:rPr>
          <w:rFonts w:ascii="Cambria Math" w:hAnsi="Cambria Math" w:cs="Times New Roman"/>
          <w:sz w:val="22"/>
          <w:szCs w:val="22"/>
          <w:highlight w:val="green"/>
        </w:rPr>
        <w:t>,</w:t>
      </w:r>
      <w:r w:rsidRPr="002466F7">
        <w:rPr>
          <w:rFonts w:ascii="Cambria Math" w:hAnsi="Cambria Math" w:cs="Times New Roman"/>
          <w:sz w:val="22"/>
          <w:szCs w:val="22"/>
        </w:rPr>
        <w:t xml:space="preserve"> именуемая в дальнейшем - заявителем,  с другой стороны, вместе именуемые Сторонами, заключили настоящий договор о нижеследующем:</w:t>
      </w:r>
      <w:proofErr w:type="gramEnd"/>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I. Предмет договора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1. </w:t>
      </w:r>
      <w:r w:rsidRPr="002466F7">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2466F7">
        <w:rPr>
          <w:rFonts w:ascii="Cambria Math" w:hAnsi="Cambria Math" w:cs="Times New Roman"/>
          <w:b/>
          <w:sz w:val="24"/>
          <w:szCs w:val="24"/>
        </w:rPr>
        <w:t xml:space="preserve">от </w:t>
      </w:r>
      <w:proofErr w:type="spellStart"/>
      <w:r w:rsidR="00E00229">
        <w:rPr>
          <w:rFonts w:ascii="Cambria Math" w:hAnsi="Cambria Math" w:cs="Times New Roman"/>
          <w:b/>
          <w:sz w:val="24"/>
          <w:szCs w:val="24"/>
          <w:highlight w:val="green"/>
        </w:rPr>
        <w:t>_____________</w:t>
      </w:r>
      <w:r w:rsidRPr="002466F7">
        <w:rPr>
          <w:rFonts w:ascii="Cambria Math" w:hAnsi="Cambria Math" w:cs="Times New Roman"/>
          <w:b/>
          <w:sz w:val="24"/>
          <w:szCs w:val="24"/>
          <w:highlight w:val="green"/>
        </w:rPr>
        <w:t>г</w:t>
      </w:r>
      <w:proofErr w:type="spellEnd"/>
      <w:r w:rsidRPr="002466F7">
        <w:rPr>
          <w:rFonts w:ascii="Cambria Math" w:hAnsi="Cambria Math" w:cs="Times New Roman"/>
          <w:b/>
          <w:sz w:val="24"/>
          <w:szCs w:val="24"/>
        </w:rPr>
        <w:t>.</w:t>
      </w:r>
      <w:r w:rsidRPr="002466F7">
        <w:rPr>
          <w:rFonts w:ascii="Cambria Math" w:hAnsi="Cambria Math" w:cs="Times New Roman"/>
          <w:sz w:val="24"/>
          <w:szCs w:val="24"/>
        </w:rPr>
        <w:t xml:space="preserve">  </w:t>
      </w:r>
      <w:r w:rsidRPr="00B068E8">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(далее             -             технологическое             присоединение)</w:t>
      </w:r>
    </w:p>
    <w:p w:rsidR="00B068E8" w:rsidRPr="002466F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2466F7">
        <w:rPr>
          <w:rFonts w:ascii="Cambria Math" w:eastAsia="Times New Roman" w:hAnsi="Cambria Math" w:cs="Courier New"/>
          <w:sz w:val="24"/>
          <w:szCs w:val="24"/>
          <w:lang w:eastAsia="ru-RU"/>
        </w:rPr>
        <w:t>____________</w:t>
      </w:r>
      <w:r w:rsidR="00D20D61">
        <w:rPr>
          <w:rFonts w:ascii="Cambria Math" w:eastAsia="Times New Roman" w:hAnsi="Cambria Math" w:cs="Courier New"/>
          <w:b/>
          <w:sz w:val="24"/>
          <w:szCs w:val="24"/>
          <w:highlight w:val="green"/>
          <w:lang w:eastAsia="ru-RU"/>
        </w:rPr>
        <w:t>дачного</w:t>
      </w:r>
      <w:proofErr w:type="spellEnd"/>
      <w:r w:rsidRPr="002466F7">
        <w:rPr>
          <w:rFonts w:ascii="Cambria Math" w:eastAsia="Times New Roman" w:hAnsi="Cambria Math" w:cs="Courier New"/>
          <w:b/>
          <w:sz w:val="24"/>
          <w:szCs w:val="24"/>
          <w:highlight w:val="green"/>
          <w:lang w:eastAsia="ru-RU"/>
        </w:rPr>
        <w:t xml:space="preserve"> дома</w:t>
      </w:r>
      <w:r w:rsidRPr="002466F7">
        <w:rPr>
          <w:rFonts w:ascii="Cambria Math" w:eastAsia="Times New Roman" w:hAnsi="Cambria Math" w:cs="Courier New"/>
          <w:sz w:val="24"/>
          <w:szCs w:val="24"/>
          <w:lang w:eastAsia="ru-RU"/>
        </w:rPr>
        <w:t xml:space="preserve"> </w:t>
      </w:r>
      <w:r w:rsidRPr="00B068E8">
        <w:rPr>
          <w:rFonts w:ascii="Cambria Math" w:eastAsia="Times New Roman" w:hAnsi="Cambria Math" w:cs="Courier New"/>
          <w:sz w:val="24"/>
          <w:szCs w:val="24"/>
          <w:lang w:eastAsia="ru-RU"/>
        </w:rPr>
        <w:t>__________________</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(наименование энергопринимающих устройств)</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B068E8">
        <w:rPr>
          <w:rFonts w:ascii="Cambria Math" w:eastAsia="Times New Roman" w:hAnsi="Cambria Math" w:cs="Courier New"/>
          <w:sz w:val="24"/>
          <w:szCs w:val="24"/>
          <w:lang w:eastAsia="ru-RU"/>
        </w:rPr>
        <w:t>электросетевого</w:t>
      </w:r>
      <w:proofErr w:type="spellEnd"/>
      <w:r w:rsidRPr="00B068E8">
        <w:rPr>
          <w:rFonts w:ascii="Cambria Math" w:eastAsia="Times New Roman" w:hAnsi="Cambria Math" w:cs="Courier New"/>
          <w:sz w:val="24"/>
          <w:szCs w:val="24"/>
          <w:lang w:eastAsia="ru-RU"/>
        </w:rPr>
        <w:t xml:space="preserve"> хозяйства</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B068E8">
        <w:rPr>
          <w:rFonts w:ascii="Cambria Math" w:eastAsia="Times New Roman" w:hAnsi="Cambria Math" w:cs="Courier New"/>
          <w:sz w:val="24"/>
          <w:szCs w:val="24"/>
          <w:lang w:eastAsia="ru-RU"/>
        </w:rPr>
        <w:t>в</w:t>
      </w:r>
      <w:proofErr w:type="gramEnd"/>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B068E8">
        <w:rPr>
          <w:rFonts w:ascii="Cambria Math" w:eastAsia="Times New Roman" w:hAnsi="Cambria Math" w:cs="Courier New"/>
          <w:sz w:val="24"/>
          <w:szCs w:val="24"/>
          <w:lang w:eastAsia="ru-RU"/>
        </w:rPr>
        <w:t>случае</w:t>
      </w:r>
      <w:proofErr w:type="gramEnd"/>
      <w:r w:rsidRPr="00B068E8">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B068E8">
        <w:rPr>
          <w:rFonts w:ascii="Cambria Math" w:eastAsia="Times New Roman" w:hAnsi="Cambria Math" w:cs="Courier New"/>
          <w:sz w:val="24"/>
          <w:szCs w:val="24"/>
          <w:lang w:eastAsia="ru-RU"/>
        </w:rPr>
        <w:t xml:space="preserve">принадлежащих  им  объектов  </w:t>
      </w:r>
      <w:proofErr w:type="spellStart"/>
      <w:r w:rsidRPr="00B068E8">
        <w:rPr>
          <w:rFonts w:ascii="Cambria Math" w:eastAsia="Times New Roman" w:hAnsi="Cambria Math" w:cs="Courier New"/>
          <w:sz w:val="24"/>
          <w:szCs w:val="24"/>
          <w:lang w:eastAsia="ru-RU"/>
        </w:rPr>
        <w:t>электросетевого</w:t>
      </w:r>
      <w:proofErr w:type="spellEnd"/>
      <w:r w:rsidRPr="00B068E8">
        <w:rPr>
          <w:rFonts w:ascii="Cambria Math" w:eastAsia="Times New Roman" w:hAnsi="Cambria Math" w:cs="Courier New"/>
          <w:sz w:val="24"/>
          <w:szCs w:val="24"/>
          <w:lang w:eastAsia="ru-RU"/>
        </w:rPr>
        <w:t xml:space="preserve">  хозяйства  (энергопринимающих</w:t>
      </w:r>
      <w:proofErr w:type="gramEnd"/>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устройств, объектов электроэнергетики), с учетом следующих характерист</w:t>
      </w:r>
      <w:r w:rsidRPr="002466F7">
        <w:rPr>
          <w:rFonts w:ascii="Cambria Math" w:eastAsia="Times New Roman" w:hAnsi="Cambria Math" w:cs="Courier New"/>
          <w:sz w:val="24"/>
          <w:szCs w:val="24"/>
          <w:lang w:eastAsia="ru-RU"/>
        </w:rPr>
        <w:t>ик</w:t>
      </w:r>
      <w:r w:rsidRPr="00B068E8">
        <w:rPr>
          <w:rFonts w:ascii="Cambria Math" w:eastAsia="Times New Roman" w:hAnsi="Cambria Math" w:cs="Courier New"/>
          <w:sz w:val="24"/>
          <w:szCs w:val="24"/>
          <w:lang w:eastAsia="ru-RU"/>
        </w:rPr>
        <w:t xml:space="preserve"> максимальная мощность присоединяемых энергопринимающих устройств </w:t>
      </w:r>
      <w:r w:rsidR="00D20D61" w:rsidRPr="00D20D61">
        <w:rPr>
          <w:rFonts w:ascii="Cambria Math" w:eastAsia="Times New Roman" w:hAnsi="Cambria Math" w:cs="Courier New"/>
          <w:b/>
          <w:sz w:val="24"/>
          <w:szCs w:val="24"/>
          <w:highlight w:val="green"/>
          <w:lang w:eastAsia="ru-RU"/>
        </w:rPr>
        <w:t>3</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(кВт);</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категория надежности </w:t>
      </w:r>
      <w:r w:rsidRPr="002466F7">
        <w:rPr>
          <w:rFonts w:ascii="Cambria Math" w:eastAsia="Times New Roman" w:hAnsi="Cambria Math" w:cs="Courier New"/>
          <w:sz w:val="24"/>
          <w:szCs w:val="24"/>
          <w:highlight w:val="green"/>
          <w:lang w:eastAsia="ru-RU"/>
        </w:rPr>
        <w:t>3</w:t>
      </w:r>
      <w:r w:rsidRPr="00B068E8">
        <w:rPr>
          <w:rFonts w:ascii="Cambria Math" w:eastAsia="Times New Roman" w:hAnsi="Cambria Math" w:cs="Courier New"/>
          <w:sz w:val="24"/>
          <w:szCs w:val="24"/>
          <w:lang w:eastAsia="ru-RU"/>
        </w:rPr>
        <w:t>;</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технологическое присоединение</w:t>
      </w:r>
      <w:r w:rsidR="007F7C73">
        <w:rPr>
          <w:rFonts w:ascii="Cambria Math" w:eastAsia="Times New Roman" w:hAnsi="Cambria Math" w:cs="Courier New"/>
          <w:sz w:val="24"/>
          <w:szCs w:val="24"/>
          <w:lang w:eastAsia="ru-RU"/>
        </w:rPr>
        <w:t xml:space="preserve"> </w:t>
      </w:r>
      <w:r w:rsidRPr="002466F7">
        <w:rPr>
          <w:rFonts w:ascii="Cambria Math" w:eastAsia="Times New Roman" w:hAnsi="Cambria Math" w:cs="Courier New"/>
          <w:sz w:val="24"/>
          <w:szCs w:val="24"/>
          <w:highlight w:val="green"/>
          <w:lang w:eastAsia="ru-RU"/>
        </w:rPr>
        <w:t xml:space="preserve"> </w:t>
      </w:r>
      <w:r w:rsidR="007F7C73" w:rsidRPr="007F7C73">
        <w:rPr>
          <w:rFonts w:ascii="Cambria Math" w:eastAsia="Times New Roman" w:hAnsi="Cambria Math" w:cs="Courier New"/>
          <w:sz w:val="24"/>
          <w:szCs w:val="24"/>
          <w:highlight w:val="green"/>
          <w:lang w:eastAsia="ru-RU"/>
        </w:rPr>
        <w:t>0,23</w:t>
      </w:r>
      <w:r w:rsidRPr="002466F7">
        <w:rPr>
          <w:rFonts w:ascii="Cambria Math" w:eastAsia="Times New Roman" w:hAnsi="Cambria Math" w:cs="Courier New"/>
          <w:sz w:val="24"/>
          <w:szCs w:val="24"/>
          <w:lang w:eastAsia="ru-RU"/>
        </w:rPr>
        <w:t xml:space="preserve"> </w:t>
      </w:r>
      <w:r w:rsidRPr="00B068E8">
        <w:rPr>
          <w:rFonts w:ascii="Cambria Math" w:eastAsia="Times New Roman" w:hAnsi="Cambria Math" w:cs="Courier New"/>
          <w:sz w:val="24"/>
          <w:szCs w:val="24"/>
          <w:lang w:eastAsia="ru-RU"/>
        </w:rPr>
        <w:t xml:space="preserve"> (кВ);</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highlight w:val="green"/>
          <w:lang w:eastAsia="ru-RU"/>
        </w:rPr>
        <w:t>__</w:t>
      </w:r>
      <w:r w:rsidR="00540DBC">
        <w:rPr>
          <w:rFonts w:ascii="Cambria Math" w:eastAsia="Times New Roman" w:hAnsi="Cambria Math" w:cs="Courier New"/>
          <w:sz w:val="24"/>
          <w:szCs w:val="24"/>
          <w:highlight w:val="green"/>
          <w:lang w:eastAsia="ru-RU"/>
        </w:rPr>
        <w:t>--</w:t>
      </w:r>
      <w:r w:rsidRPr="00B068E8">
        <w:rPr>
          <w:rFonts w:ascii="Cambria Math" w:eastAsia="Times New Roman" w:hAnsi="Cambria Math" w:cs="Courier New"/>
          <w:sz w:val="24"/>
          <w:szCs w:val="24"/>
          <w:highlight w:val="green"/>
          <w:lang w:eastAsia="ru-RU"/>
        </w:rPr>
        <w:t>__</w:t>
      </w:r>
      <w:r w:rsidRPr="00B068E8">
        <w:rPr>
          <w:rFonts w:ascii="Cambria Math" w:eastAsia="Times New Roman" w:hAnsi="Cambria Math" w:cs="Courier New"/>
          <w:sz w:val="24"/>
          <w:szCs w:val="24"/>
          <w:lang w:eastAsia="ru-RU"/>
        </w:rPr>
        <w:t xml:space="preserve"> кВт.</w:t>
      </w:r>
    </w:p>
    <w:p w:rsidR="00B068E8" w:rsidRPr="00B068E8"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w:t>
      </w:r>
      <w:r w:rsidRPr="002466F7">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B068E8">
        <w:rPr>
          <w:rFonts w:ascii="Cambria Math" w:eastAsia="Times New Roman" w:hAnsi="Cambria Math" w:cs="Courier New"/>
          <w:sz w:val="24"/>
          <w:szCs w:val="24"/>
          <w:lang w:eastAsia="ru-RU"/>
        </w:rPr>
        <w:t xml:space="preserve"> Сетевая организация</w:t>
      </w:r>
      <w:r w:rsidRPr="002466F7">
        <w:rPr>
          <w:rFonts w:ascii="Cambria Math" w:eastAsia="Times New Roman" w:hAnsi="Cambria Math" w:cs="Courier New"/>
          <w:sz w:val="24"/>
          <w:szCs w:val="24"/>
          <w:lang w:eastAsia="ru-RU"/>
        </w:rPr>
        <w:t xml:space="preserve"> </w:t>
      </w:r>
      <w:r w:rsidRPr="00B068E8">
        <w:rPr>
          <w:rFonts w:ascii="Cambria Math" w:eastAsia="Times New Roman" w:hAnsi="Cambria Math" w:cs="Courier New"/>
          <w:sz w:val="24"/>
          <w:szCs w:val="24"/>
          <w:lang w:eastAsia="ru-RU"/>
        </w:rPr>
        <w:t>и заявитель являются сторонами договора (далее - стороны).</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2.   Технологическое   присоединение  необходимо  для  электроснабжения</w:t>
      </w:r>
    </w:p>
    <w:p w:rsidR="002466F7" w:rsidRPr="002466F7" w:rsidRDefault="00D20D61" w:rsidP="002466F7">
      <w:pPr>
        <w:spacing w:after="0"/>
        <w:rPr>
          <w:rFonts w:ascii="Cambria Math" w:hAnsi="Cambria Math" w:cs="Times New Roman"/>
          <w:sz w:val="24"/>
          <w:szCs w:val="24"/>
          <w:highlight w:val="green"/>
        </w:rPr>
      </w:pPr>
      <w:r w:rsidRPr="00D20D61">
        <w:rPr>
          <w:rFonts w:ascii="Cambria Math" w:eastAsia="Times New Roman" w:hAnsi="Cambria Math" w:cs="Courier New"/>
          <w:b/>
          <w:sz w:val="24"/>
          <w:szCs w:val="24"/>
          <w:highlight w:val="green"/>
          <w:lang w:eastAsia="ru-RU"/>
        </w:rPr>
        <w:t>дачного</w:t>
      </w:r>
      <w:r w:rsidR="00B068E8" w:rsidRPr="00D20D61">
        <w:rPr>
          <w:rFonts w:ascii="Cambria Math" w:eastAsia="Times New Roman" w:hAnsi="Cambria Math" w:cs="Courier New"/>
          <w:b/>
          <w:sz w:val="24"/>
          <w:szCs w:val="24"/>
          <w:highlight w:val="green"/>
          <w:lang w:eastAsia="ru-RU"/>
        </w:rPr>
        <w:t xml:space="preserve"> дома</w:t>
      </w:r>
      <w:r w:rsidR="00B068E8" w:rsidRPr="00D20D61">
        <w:rPr>
          <w:rFonts w:ascii="Cambria Math" w:eastAsia="Times New Roman" w:hAnsi="Cambria Math" w:cs="Courier New"/>
          <w:sz w:val="24"/>
          <w:szCs w:val="24"/>
          <w:highlight w:val="green"/>
          <w:lang w:eastAsia="ru-RU"/>
        </w:rPr>
        <w:t>,</w:t>
      </w:r>
      <w:r w:rsidR="00B068E8" w:rsidRPr="002466F7">
        <w:rPr>
          <w:rFonts w:ascii="Cambria Math" w:eastAsia="Times New Roman" w:hAnsi="Cambria Math" w:cs="Courier New"/>
          <w:sz w:val="24"/>
          <w:szCs w:val="24"/>
          <w:lang w:eastAsia="ru-RU"/>
        </w:rPr>
        <w:t xml:space="preserve"> расположенного по адресу: </w:t>
      </w:r>
      <w:r w:rsidR="002466F7" w:rsidRPr="002466F7">
        <w:rPr>
          <w:rFonts w:ascii="Cambria Math" w:hAnsi="Cambria Math" w:cs="Times New Roman"/>
          <w:sz w:val="24"/>
          <w:szCs w:val="24"/>
          <w:highlight w:val="green"/>
        </w:rPr>
        <w:t xml:space="preserve">164200, г. Няндома, ул. </w:t>
      </w:r>
      <w:r w:rsidR="00E00229">
        <w:rPr>
          <w:rFonts w:ascii="Cambria Math" w:hAnsi="Cambria Math" w:cs="Times New Roman"/>
          <w:sz w:val="24"/>
          <w:szCs w:val="24"/>
          <w:highlight w:val="green"/>
        </w:rPr>
        <w:t>_______________</w:t>
      </w:r>
      <w:r w:rsidR="002466F7" w:rsidRPr="002466F7">
        <w:rPr>
          <w:rFonts w:ascii="Cambria Math" w:hAnsi="Cambria Math" w:cs="Times New Roman"/>
          <w:sz w:val="24"/>
          <w:szCs w:val="24"/>
          <w:highlight w:val="green"/>
        </w:rPr>
        <w:t xml:space="preserve">, д. </w:t>
      </w:r>
      <w:r w:rsidR="00E00229">
        <w:rPr>
          <w:rFonts w:ascii="Cambria Math" w:hAnsi="Cambria Math" w:cs="Times New Roman"/>
          <w:sz w:val="24"/>
          <w:szCs w:val="24"/>
          <w:highlight w:val="green"/>
        </w:rPr>
        <w:t>_______</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B068E8">
        <w:rPr>
          <w:rFonts w:ascii="Cambria Math" w:eastAsia="Times New Roman" w:hAnsi="Cambria Math" w:cs="Courier New"/>
          <w:sz w:val="24"/>
          <w:szCs w:val="24"/>
          <w:lang w:eastAsia="ru-RU"/>
        </w:rPr>
        <w:t>для</w:t>
      </w:r>
      <w:proofErr w:type="gramEnd"/>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B068E8" w:rsidRDefault="00B068E8" w:rsidP="002466F7">
      <w:pPr>
        <w:spacing w:after="0"/>
        <w:ind w:left="-709" w:firstLine="540"/>
        <w:jc w:val="both"/>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располагается   на   расстоянии  </w:t>
      </w:r>
      <w:r w:rsidRPr="002466F7">
        <w:rPr>
          <w:rFonts w:ascii="Cambria Math" w:eastAsia="Times New Roman" w:hAnsi="Cambria Math" w:cs="Times New Roman"/>
          <w:sz w:val="24"/>
          <w:szCs w:val="24"/>
          <w:lang w:eastAsia="ru-RU"/>
        </w:rPr>
        <w:t>15 метров во внешнюю сторону от границы участка</w:t>
      </w:r>
      <w:r w:rsidRPr="00B068E8">
        <w:rPr>
          <w:rFonts w:ascii="Cambria Math" w:eastAsia="Times New Roman" w:hAnsi="Cambria Math" w:cs="Courier New"/>
          <w:sz w:val="24"/>
          <w:szCs w:val="24"/>
          <w:lang w:eastAsia="ru-RU"/>
        </w:rPr>
        <w:t>,    на    котором     располагаются     (будут     располагаться)</w:t>
      </w:r>
      <w:r w:rsidR="002466F7">
        <w:rPr>
          <w:rFonts w:ascii="Cambria Math" w:eastAsia="Times New Roman" w:hAnsi="Cambria Math" w:cs="Courier New"/>
          <w:sz w:val="24"/>
          <w:szCs w:val="24"/>
          <w:lang w:eastAsia="ru-RU"/>
        </w:rPr>
        <w:t xml:space="preserve"> </w:t>
      </w:r>
      <w:r w:rsidRPr="00B068E8">
        <w:rPr>
          <w:rFonts w:ascii="Cambria Math" w:eastAsia="Times New Roman" w:hAnsi="Cambria Math" w:cs="Courier New"/>
          <w:sz w:val="24"/>
          <w:szCs w:val="24"/>
          <w:lang w:eastAsia="ru-RU"/>
        </w:rPr>
        <w:t>присоединяемые объекты заявителя.</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4. Технические условия </w:t>
      </w:r>
      <w:r w:rsidRPr="002466F7">
        <w:rPr>
          <w:rFonts w:ascii="Cambria Math" w:eastAsia="Times New Roman" w:hAnsi="Cambria Math" w:cs="Courier New"/>
          <w:sz w:val="24"/>
          <w:szCs w:val="24"/>
          <w:lang w:eastAsia="ru-RU"/>
        </w:rPr>
        <w:t xml:space="preserve"> (приложение № 2) </w:t>
      </w:r>
      <w:r w:rsidRPr="00B068E8">
        <w:rPr>
          <w:rFonts w:ascii="Cambria Math" w:eastAsia="Times New Roman" w:hAnsi="Cambria Math" w:cs="Courier New"/>
          <w:sz w:val="24"/>
          <w:szCs w:val="24"/>
          <w:lang w:eastAsia="ru-RU"/>
        </w:rPr>
        <w:t>являются неотъемлемой частью договора.</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 xml:space="preserve">    Срок  действия  технических  условий  составляет  </w:t>
      </w:r>
      <w:r w:rsidRPr="002466F7">
        <w:rPr>
          <w:rFonts w:ascii="Cambria Math" w:eastAsia="Times New Roman" w:hAnsi="Cambria Math" w:cs="Courier New"/>
          <w:sz w:val="24"/>
          <w:szCs w:val="24"/>
          <w:lang w:eastAsia="ru-RU"/>
        </w:rPr>
        <w:t>2 года</w:t>
      </w:r>
      <w:r w:rsidRPr="00B068E8">
        <w:rPr>
          <w:rFonts w:ascii="Cambria Math" w:eastAsia="Times New Roman" w:hAnsi="Cambria Math" w:cs="Courier New"/>
          <w:sz w:val="24"/>
          <w:szCs w:val="24"/>
          <w:lang w:eastAsia="ru-RU"/>
        </w:rPr>
        <w:t xml:space="preserve">  со  дня</w:t>
      </w:r>
    </w:p>
    <w:p w:rsidR="00B068E8" w:rsidRPr="00B068E8"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B068E8">
        <w:rPr>
          <w:rFonts w:ascii="Cambria Math" w:eastAsia="Times New Roman" w:hAnsi="Cambria Math" w:cs="Courier New"/>
          <w:sz w:val="24"/>
          <w:szCs w:val="24"/>
          <w:lang w:eastAsia="ru-RU"/>
        </w:rPr>
        <w:t>заключения настоящего договора.</w:t>
      </w:r>
    </w:p>
    <w:p w:rsidR="002466F7" w:rsidRPr="00061994" w:rsidRDefault="00B068E8" w:rsidP="002466F7">
      <w:pPr>
        <w:spacing w:after="0" w:line="240" w:lineRule="auto"/>
        <w:ind w:left="-851"/>
        <w:jc w:val="both"/>
        <w:rPr>
          <w:rFonts w:ascii="Cambria Math" w:hAnsi="Cambria Math"/>
        </w:rPr>
      </w:pPr>
      <w:r w:rsidRPr="00B068E8">
        <w:rPr>
          <w:rFonts w:ascii="Cambria Math" w:eastAsia="Times New Roman" w:hAnsi="Cambria Math" w:cs="Courier New"/>
          <w:sz w:val="24"/>
          <w:szCs w:val="24"/>
          <w:lang w:eastAsia="ru-RU"/>
        </w:rPr>
        <w:lastRenderedPageBreak/>
        <w:t xml:space="preserve">    5.  </w:t>
      </w:r>
      <w:r w:rsidR="002466F7" w:rsidRPr="00061994">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061994">
        <w:rPr>
          <w:rFonts w:ascii="Cambria Math" w:hAnsi="Cambria Math"/>
        </w:rPr>
        <w:t xml:space="preserve">30 рабочих дней - для заявителей, указанных в </w:t>
      </w:r>
      <w:hyperlink r:id="rId4" w:history="1">
        <w:r w:rsidR="002466F7" w:rsidRPr="00061994">
          <w:rPr>
            <w:rStyle w:val="a3"/>
            <w:rFonts w:ascii="Cambria Math" w:hAnsi="Cambria Math"/>
          </w:rPr>
          <w:t>пунктах 12(1)</w:t>
        </w:r>
      </w:hyperlink>
      <w:r w:rsidR="002466F7" w:rsidRPr="00061994">
        <w:rPr>
          <w:rFonts w:ascii="Cambria Math" w:hAnsi="Cambria Math"/>
        </w:rPr>
        <w:t xml:space="preserve"> и </w:t>
      </w:r>
      <w:hyperlink r:id="rId5" w:history="1">
        <w:r w:rsidR="002466F7" w:rsidRPr="00061994">
          <w:rPr>
            <w:rStyle w:val="a3"/>
            <w:rFonts w:ascii="Cambria Math" w:hAnsi="Cambria Math"/>
          </w:rPr>
          <w:t>14</w:t>
        </w:r>
      </w:hyperlink>
      <w:r w:rsidR="002466F7" w:rsidRPr="00061994">
        <w:rPr>
          <w:rFonts w:ascii="Cambria Math" w:hAnsi="Cambria Math"/>
        </w:rPr>
        <w:t xml:space="preserve"> настоящих Правил № 861, при одновременном соблюдении следующих условий:</w:t>
      </w:r>
    </w:p>
    <w:p w:rsidR="002466F7" w:rsidRPr="00061994" w:rsidRDefault="002466F7" w:rsidP="002466F7">
      <w:pPr>
        <w:spacing w:after="0" w:line="240" w:lineRule="auto"/>
        <w:ind w:left="-851"/>
        <w:jc w:val="both"/>
        <w:rPr>
          <w:rFonts w:ascii="Cambria Math" w:hAnsi="Cambria Math"/>
        </w:rPr>
      </w:pPr>
      <w:r w:rsidRPr="00061994">
        <w:rPr>
          <w:rFonts w:ascii="Cambria Math" w:hAnsi="Cambria Math"/>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061994" w:rsidRDefault="002466F7" w:rsidP="002466F7">
      <w:pPr>
        <w:spacing w:after="0" w:line="240" w:lineRule="auto"/>
        <w:ind w:left="-851"/>
        <w:jc w:val="both"/>
        <w:rPr>
          <w:rFonts w:ascii="Cambria Math" w:hAnsi="Cambria Math"/>
        </w:rPr>
      </w:pPr>
      <w:r w:rsidRPr="00061994">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061994">
        <w:rPr>
          <w:rFonts w:ascii="Cambria Math" w:hAnsi="Cambria Math"/>
        </w:rPr>
        <w:t>энергопринимающие</w:t>
      </w:r>
      <w:proofErr w:type="spellEnd"/>
      <w:r w:rsidRPr="00061994">
        <w:rPr>
          <w:rFonts w:ascii="Cambria Math" w:hAnsi="Cambria Math"/>
        </w:rPr>
        <w:t xml:space="preserve"> устройства, составляет не более 15 метров;</w:t>
      </w:r>
    </w:p>
    <w:p w:rsidR="002466F7" w:rsidRPr="00061994" w:rsidRDefault="002466F7" w:rsidP="002466F7">
      <w:pPr>
        <w:spacing w:after="0" w:line="240" w:lineRule="auto"/>
        <w:ind w:left="-851"/>
        <w:jc w:val="both"/>
        <w:rPr>
          <w:rFonts w:ascii="Cambria Math" w:hAnsi="Cambria Math"/>
        </w:rPr>
      </w:pPr>
      <w:proofErr w:type="gramStart"/>
      <w:r w:rsidRPr="00061994">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061994" w:rsidRDefault="002466F7" w:rsidP="002466F7">
      <w:pPr>
        <w:spacing w:after="0" w:line="240" w:lineRule="auto"/>
        <w:ind w:left="-851"/>
        <w:jc w:val="both"/>
        <w:rPr>
          <w:rFonts w:ascii="Cambria Math" w:hAnsi="Cambria Math"/>
        </w:rPr>
      </w:pPr>
      <w:bookmarkStart w:id="1" w:name="p1366"/>
      <w:bookmarkEnd w:id="1"/>
      <w:proofErr w:type="gramStart"/>
      <w:r w:rsidRPr="00061994">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061994">
        <w:rPr>
          <w:rFonts w:ascii="Cambria Math" w:hAnsi="Cambria Math"/>
        </w:rPr>
        <w:t>электросетевого</w:t>
      </w:r>
      <w:proofErr w:type="spellEnd"/>
      <w:r w:rsidRPr="00061994">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061994">
        <w:rPr>
          <w:rFonts w:ascii="Cambria Math" w:hAnsi="Cambria Math"/>
        </w:rPr>
        <w:t>электросетевого</w:t>
      </w:r>
      <w:proofErr w:type="spellEnd"/>
      <w:r w:rsidRPr="00061994">
        <w:rPr>
          <w:rFonts w:ascii="Cambria Math" w:hAnsi="Cambria Math"/>
        </w:rPr>
        <w:t xml:space="preserve"> хозяйства от существующих объектов </w:t>
      </w:r>
      <w:proofErr w:type="spellStart"/>
      <w:r w:rsidRPr="00061994">
        <w:rPr>
          <w:rFonts w:ascii="Cambria Math" w:hAnsi="Cambria Math"/>
        </w:rPr>
        <w:t>электросетевого</w:t>
      </w:r>
      <w:proofErr w:type="spellEnd"/>
      <w:r w:rsidRPr="00061994">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061994" w:rsidRDefault="002466F7" w:rsidP="002466F7">
      <w:pPr>
        <w:spacing w:after="0" w:line="240" w:lineRule="auto"/>
        <w:ind w:left="-851"/>
        <w:jc w:val="both"/>
        <w:rPr>
          <w:rFonts w:ascii="Cambria Math" w:eastAsia="Times New Roman" w:hAnsi="Cambria Math" w:cs="Times New Roman"/>
          <w:b/>
        </w:rPr>
      </w:pPr>
      <w:r w:rsidRPr="00061994">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061994">
        <w:rPr>
          <w:rFonts w:ascii="Cambria Math" w:eastAsia="Times New Roman" w:hAnsi="Cambria Math" w:cs="Times New Roman"/>
          <w:b/>
        </w:rPr>
        <w:t xml:space="preserve"> 6 месяцев со дня заключения настоящего договора.</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II. Обязанности сторон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6. Сетевая организация обязуется: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B068E8">
        <w:rPr>
          <w:rFonts w:ascii="Cambria Math" w:eastAsia="Times New Roman" w:hAnsi="Cambria Math" w:cs="Times New Roman"/>
          <w:sz w:val="24"/>
          <w:szCs w:val="24"/>
          <w:lang w:eastAsia="ru-RU"/>
        </w:rPr>
        <w:t>энергопринимающие</w:t>
      </w:r>
      <w:proofErr w:type="spellEnd"/>
      <w:r w:rsidRPr="00B068E8">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в течение </w:t>
      </w:r>
      <w:r w:rsidR="00A00124" w:rsidRPr="002466F7">
        <w:rPr>
          <w:rFonts w:ascii="Cambria Math" w:eastAsia="Times New Roman" w:hAnsi="Cambria Math" w:cs="Times New Roman"/>
          <w:sz w:val="24"/>
          <w:szCs w:val="24"/>
          <w:lang w:eastAsia="ru-RU"/>
        </w:rPr>
        <w:t xml:space="preserve">10 </w:t>
      </w:r>
      <w:r w:rsidRPr="00B068E8">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B068E8">
        <w:rPr>
          <w:rFonts w:ascii="Cambria Math" w:eastAsia="Times New Roman" w:hAnsi="Cambria Math" w:cs="Times New Roman"/>
          <w:sz w:val="24"/>
          <w:szCs w:val="24"/>
          <w:lang w:eastAsia="ru-RU"/>
        </w:rPr>
        <w:t xml:space="preserve">не позднее </w:t>
      </w:r>
      <w:r w:rsidR="00A00124" w:rsidRPr="002466F7">
        <w:rPr>
          <w:rFonts w:ascii="Cambria Math" w:eastAsia="Times New Roman" w:hAnsi="Cambria Math" w:cs="Times New Roman"/>
          <w:sz w:val="24"/>
          <w:szCs w:val="24"/>
          <w:lang w:eastAsia="ru-RU"/>
        </w:rPr>
        <w:t>5</w:t>
      </w:r>
      <w:r w:rsidRPr="00B068E8">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B068E8">
        <w:rPr>
          <w:rFonts w:ascii="Cambria Math" w:eastAsia="Times New Roman" w:hAnsi="Cambria Math" w:cs="Times New Roman"/>
          <w:sz w:val="24"/>
          <w:szCs w:val="24"/>
          <w:lang w:eastAsia="ru-RU"/>
        </w:rPr>
        <w:t xml:space="preserve"> на уровне напряжения 0,4 кВ и ниже).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B068E8">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B068E8">
        <w:rPr>
          <w:rFonts w:ascii="Cambria Math" w:eastAsia="Times New Roman" w:hAnsi="Cambria Math" w:cs="Times New Roman"/>
          <w:sz w:val="24"/>
          <w:szCs w:val="24"/>
          <w:lang w:eastAsia="ru-RU"/>
        </w:rPr>
        <w:t xml:space="preserve">, </w:t>
      </w:r>
      <w:proofErr w:type="gramStart"/>
      <w:r w:rsidRPr="00B068E8">
        <w:rPr>
          <w:rFonts w:ascii="Cambria Math" w:eastAsia="Times New Roman" w:hAnsi="Cambria Math" w:cs="Times New Roman"/>
          <w:sz w:val="24"/>
          <w:szCs w:val="24"/>
          <w:lang w:eastAsia="ru-RU"/>
        </w:rPr>
        <w:t>отнесенных</w:t>
      </w:r>
      <w:proofErr w:type="gramEnd"/>
      <w:r w:rsidRPr="00B068E8">
        <w:rPr>
          <w:rFonts w:ascii="Cambria Math" w:eastAsia="Times New Roman" w:hAnsi="Cambria Math" w:cs="Times New Roman"/>
          <w:sz w:val="24"/>
          <w:szCs w:val="24"/>
          <w:lang w:eastAsia="ru-RU"/>
        </w:rPr>
        <w:t xml:space="preserve"> к обязанностям сетевой организации.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B068E8">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B068E8">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8. Заявитель обязуется: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B068E8">
        <w:rPr>
          <w:rFonts w:ascii="Cambria Math" w:eastAsia="Times New Roman" w:hAnsi="Cambria Math" w:cs="Times New Roman"/>
          <w:sz w:val="24"/>
          <w:szCs w:val="24"/>
          <w:lang w:eastAsia="ru-RU"/>
        </w:rPr>
        <w:t>энергопринимающие</w:t>
      </w:r>
      <w:proofErr w:type="spellEnd"/>
      <w:r w:rsidRPr="00B068E8">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B068E8">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B068E8">
        <w:rPr>
          <w:rFonts w:ascii="Cambria Math" w:eastAsia="Times New Roman" w:hAnsi="Cambria Math" w:cs="Times New Roman"/>
          <w:sz w:val="24"/>
          <w:szCs w:val="24"/>
          <w:lang w:eastAsia="ru-RU"/>
        </w:rPr>
        <w:t xml:space="preserve"> </w:t>
      </w:r>
      <w:proofErr w:type="gramStart"/>
      <w:r w:rsidRPr="00B068E8">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B068E8">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2466F7">
        <w:rPr>
          <w:rFonts w:ascii="Cambria Math" w:eastAsia="Times New Roman" w:hAnsi="Cambria Math" w:cs="Times New Roman"/>
          <w:sz w:val="24"/>
          <w:szCs w:val="24"/>
          <w:lang w:eastAsia="ru-RU"/>
        </w:rPr>
        <w:t xml:space="preserve">5 </w:t>
      </w:r>
      <w:r w:rsidRPr="00B068E8">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B068E8">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B068E8">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B068E8">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III. Плата за технологическое присоединение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и порядок расчетов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A517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i/>
          <w:sz w:val="24"/>
          <w:szCs w:val="24"/>
          <w:highlight w:val="green"/>
          <w:lang w:eastAsia="ru-RU"/>
        </w:rPr>
      </w:pPr>
      <w:r w:rsidRPr="00B068E8">
        <w:rPr>
          <w:rFonts w:ascii="Cambria Math" w:eastAsia="Times New Roman" w:hAnsi="Cambria Math" w:cs="Courier New"/>
          <w:sz w:val="24"/>
          <w:szCs w:val="24"/>
          <w:lang w:eastAsia="ru-RU"/>
        </w:rPr>
        <w:t xml:space="preserve">    10. </w:t>
      </w:r>
      <w:r w:rsidRPr="00BA517A">
        <w:rPr>
          <w:rFonts w:ascii="Cambria Math" w:eastAsia="Times New Roman" w:hAnsi="Cambria Math" w:cs="Courier New"/>
          <w:b/>
          <w:i/>
          <w:sz w:val="24"/>
          <w:szCs w:val="24"/>
          <w:highlight w:val="green"/>
          <w:lang w:eastAsia="ru-RU"/>
        </w:rPr>
        <w:t>Размер   платы   за   технологическое   присоединение  определяется</w:t>
      </w:r>
    </w:p>
    <w:p w:rsidR="00B068E8" w:rsidRPr="00BA517A"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i/>
          <w:sz w:val="24"/>
          <w:szCs w:val="24"/>
          <w:lang w:eastAsia="ru-RU"/>
        </w:rPr>
      </w:pPr>
      <w:r w:rsidRPr="00BA517A">
        <w:rPr>
          <w:rFonts w:ascii="Cambria Math" w:eastAsia="Times New Roman" w:hAnsi="Cambria Math" w:cs="Courier New"/>
          <w:b/>
          <w:i/>
          <w:sz w:val="24"/>
          <w:szCs w:val="24"/>
          <w:highlight w:val="green"/>
          <w:lang w:eastAsia="ru-RU"/>
        </w:rPr>
        <w:lastRenderedPageBreak/>
        <w:t xml:space="preserve">в соответствии </w:t>
      </w:r>
      <w:r w:rsidR="00A00124" w:rsidRPr="00BA517A">
        <w:rPr>
          <w:rFonts w:ascii="Cambria Math" w:eastAsia="Times New Roman" w:hAnsi="Cambria Math" w:cs="Courier New"/>
          <w:b/>
          <w:i/>
          <w:sz w:val="24"/>
          <w:szCs w:val="24"/>
          <w:highlight w:val="green"/>
          <w:lang w:eastAsia="ru-RU"/>
        </w:rPr>
        <w:t xml:space="preserve">с Постановлением агентства по тарифам и ценам Архангельской области </w:t>
      </w:r>
      <w:r w:rsidRPr="00BA517A">
        <w:rPr>
          <w:rFonts w:ascii="Cambria Math" w:eastAsia="Times New Roman" w:hAnsi="Cambria Math" w:cs="Courier New"/>
          <w:b/>
          <w:i/>
          <w:sz w:val="24"/>
          <w:szCs w:val="24"/>
          <w:highlight w:val="green"/>
          <w:lang w:eastAsia="ru-RU"/>
        </w:rPr>
        <w:t xml:space="preserve">от </w:t>
      </w:r>
      <w:r w:rsidR="00A00124" w:rsidRPr="00BA517A">
        <w:rPr>
          <w:rFonts w:ascii="Cambria Math" w:eastAsia="Times New Roman" w:hAnsi="Cambria Math" w:cs="Courier New"/>
          <w:b/>
          <w:i/>
          <w:sz w:val="24"/>
          <w:szCs w:val="24"/>
          <w:highlight w:val="green"/>
          <w:lang w:eastAsia="ru-RU"/>
        </w:rPr>
        <w:t>11.11.2021</w:t>
      </w:r>
      <w:r w:rsidRPr="00BA517A">
        <w:rPr>
          <w:rFonts w:ascii="Cambria Math" w:eastAsia="Times New Roman" w:hAnsi="Cambria Math" w:cs="Courier New"/>
          <w:b/>
          <w:i/>
          <w:sz w:val="24"/>
          <w:szCs w:val="24"/>
          <w:highlight w:val="green"/>
          <w:lang w:eastAsia="ru-RU"/>
        </w:rPr>
        <w:t xml:space="preserve"> N </w:t>
      </w:r>
      <w:r w:rsidR="00A00124" w:rsidRPr="00BA517A">
        <w:rPr>
          <w:rFonts w:ascii="Cambria Math" w:eastAsia="Times New Roman" w:hAnsi="Cambria Math" w:cs="Courier New"/>
          <w:b/>
          <w:i/>
          <w:sz w:val="24"/>
          <w:szCs w:val="24"/>
          <w:highlight w:val="green"/>
          <w:lang w:eastAsia="ru-RU"/>
        </w:rPr>
        <w:t>66-э/1 с изменениями и дополнениями</w:t>
      </w:r>
      <w:r w:rsidR="00A00124" w:rsidRPr="00BA517A">
        <w:rPr>
          <w:rFonts w:ascii="Cambria Math" w:eastAsia="Times New Roman" w:hAnsi="Cambria Math" w:cs="Courier New"/>
          <w:b/>
          <w:i/>
          <w:sz w:val="24"/>
          <w:szCs w:val="24"/>
          <w:lang w:eastAsia="ru-RU"/>
        </w:rPr>
        <w:t xml:space="preserve"> </w:t>
      </w:r>
      <w:r w:rsidRPr="00BA517A">
        <w:rPr>
          <w:rFonts w:ascii="Cambria Math" w:eastAsia="Times New Roman" w:hAnsi="Cambria Math" w:cs="Courier New"/>
          <w:b/>
          <w:i/>
          <w:sz w:val="24"/>
          <w:szCs w:val="24"/>
          <w:lang w:eastAsia="ru-RU"/>
        </w:rPr>
        <w:t xml:space="preserve"> </w:t>
      </w:r>
      <w:r w:rsidRPr="00BA517A">
        <w:rPr>
          <w:rFonts w:ascii="Cambria Math" w:eastAsia="Times New Roman" w:hAnsi="Cambria Math" w:cs="Courier New"/>
          <w:b/>
          <w:i/>
          <w:sz w:val="24"/>
          <w:szCs w:val="24"/>
          <w:highlight w:val="green"/>
          <w:lang w:eastAsia="ru-RU"/>
        </w:rPr>
        <w:t xml:space="preserve">и составляет </w:t>
      </w:r>
      <w:r w:rsidR="00BA517A">
        <w:rPr>
          <w:rFonts w:ascii="Cambria Math" w:eastAsia="Times New Roman" w:hAnsi="Cambria Math" w:cs="Courier New"/>
          <w:b/>
          <w:i/>
          <w:sz w:val="24"/>
          <w:szCs w:val="24"/>
          <w:highlight w:val="green"/>
          <w:lang w:eastAsia="ru-RU"/>
        </w:rPr>
        <w:t xml:space="preserve"> __________________</w:t>
      </w:r>
      <w:r w:rsidR="005505BC" w:rsidRPr="00BA517A">
        <w:rPr>
          <w:rFonts w:ascii="Cambria Math" w:eastAsia="Times New Roman" w:hAnsi="Cambria Math" w:cs="Courier New"/>
          <w:b/>
          <w:i/>
          <w:sz w:val="24"/>
          <w:szCs w:val="24"/>
          <w:highlight w:val="green"/>
          <w:lang w:eastAsia="ru-RU"/>
        </w:rPr>
        <w:t xml:space="preserve"> </w:t>
      </w:r>
      <w:r w:rsidRPr="00BA517A">
        <w:rPr>
          <w:rFonts w:ascii="Cambria Math" w:eastAsia="Times New Roman" w:hAnsi="Cambria Math" w:cs="Courier New"/>
          <w:b/>
          <w:i/>
          <w:sz w:val="24"/>
          <w:szCs w:val="24"/>
          <w:highlight w:val="green"/>
          <w:lang w:eastAsia="ru-RU"/>
        </w:rPr>
        <w:t>рублей _</w:t>
      </w:r>
      <w:r w:rsidR="00BA517A">
        <w:rPr>
          <w:rFonts w:ascii="Cambria Math" w:eastAsia="Times New Roman" w:hAnsi="Cambria Math" w:cs="Courier New"/>
          <w:b/>
          <w:i/>
          <w:sz w:val="24"/>
          <w:szCs w:val="24"/>
          <w:highlight w:val="green"/>
          <w:lang w:eastAsia="ru-RU"/>
        </w:rPr>
        <w:t>________</w:t>
      </w:r>
      <w:r w:rsidRPr="00BA517A">
        <w:rPr>
          <w:rFonts w:ascii="Cambria Math" w:eastAsia="Times New Roman" w:hAnsi="Cambria Math" w:cs="Courier New"/>
          <w:b/>
          <w:i/>
          <w:sz w:val="24"/>
          <w:szCs w:val="24"/>
          <w:highlight w:val="green"/>
          <w:lang w:eastAsia="ru-RU"/>
        </w:rPr>
        <w:t xml:space="preserve"> копеек.</w:t>
      </w:r>
      <w:r w:rsidR="00D20D61" w:rsidRPr="00BA517A">
        <w:rPr>
          <w:rFonts w:ascii="Cambria Math" w:eastAsia="Times New Roman" w:hAnsi="Cambria Math" w:cs="Courier New"/>
          <w:b/>
          <w:i/>
          <w:sz w:val="24"/>
          <w:szCs w:val="24"/>
          <w:highlight w:val="green"/>
          <w:lang w:eastAsia="ru-RU"/>
        </w:rPr>
        <w:t xml:space="preserve">, включая НДС 20% </w:t>
      </w:r>
      <w:r w:rsidR="00BA517A">
        <w:rPr>
          <w:rFonts w:ascii="Cambria Math" w:eastAsia="Times New Roman" w:hAnsi="Cambria Math" w:cs="Courier New"/>
          <w:b/>
          <w:i/>
          <w:sz w:val="24"/>
          <w:szCs w:val="24"/>
          <w:highlight w:val="green"/>
          <w:lang w:eastAsia="ru-RU"/>
        </w:rPr>
        <w:t>_______________</w:t>
      </w:r>
      <w:r w:rsidR="00D20D61" w:rsidRPr="00BA517A">
        <w:rPr>
          <w:rFonts w:ascii="Cambria Math" w:eastAsia="Times New Roman" w:hAnsi="Cambria Math" w:cs="Courier New"/>
          <w:b/>
          <w:i/>
          <w:sz w:val="24"/>
          <w:szCs w:val="24"/>
          <w:highlight w:val="green"/>
          <w:lang w:eastAsia="ru-RU"/>
        </w:rPr>
        <w:t xml:space="preserve"> руб. </w:t>
      </w:r>
      <w:proofErr w:type="spellStart"/>
      <w:r w:rsidR="00BA517A">
        <w:rPr>
          <w:rFonts w:ascii="Cambria Math" w:eastAsia="Times New Roman" w:hAnsi="Cambria Math" w:cs="Courier New"/>
          <w:b/>
          <w:i/>
          <w:sz w:val="24"/>
          <w:szCs w:val="24"/>
          <w:highlight w:val="green"/>
          <w:lang w:eastAsia="ru-RU"/>
        </w:rPr>
        <w:t>__________</w:t>
      </w:r>
      <w:r w:rsidR="00D20D61" w:rsidRPr="00BA517A">
        <w:rPr>
          <w:rFonts w:ascii="Cambria Math" w:eastAsia="Times New Roman" w:hAnsi="Cambria Math" w:cs="Courier New"/>
          <w:b/>
          <w:i/>
          <w:sz w:val="24"/>
          <w:szCs w:val="24"/>
          <w:highlight w:val="green"/>
          <w:lang w:eastAsia="ru-RU"/>
        </w:rPr>
        <w:t>коп</w:t>
      </w:r>
      <w:proofErr w:type="spellEnd"/>
      <w:proofErr w:type="gramStart"/>
      <w:r w:rsidR="00D20D61" w:rsidRPr="00BA517A">
        <w:rPr>
          <w:rFonts w:ascii="Cambria Math" w:eastAsia="Times New Roman" w:hAnsi="Cambria Math" w:cs="Courier New"/>
          <w:b/>
          <w:i/>
          <w:sz w:val="24"/>
          <w:szCs w:val="24"/>
          <w:highlight w:val="green"/>
          <w:lang w:eastAsia="ru-RU"/>
        </w:rPr>
        <w:t>.</w:t>
      </w:r>
      <w:proofErr w:type="gramEnd"/>
      <w:r w:rsidR="00D20D61" w:rsidRPr="00BA517A">
        <w:rPr>
          <w:rFonts w:ascii="Cambria Math" w:eastAsia="Times New Roman" w:hAnsi="Cambria Math" w:cs="Courier New"/>
          <w:b/>
          <w:i/>
          <w:sz w:val="24"/>
          <w:szCs w:val="24"/>
          <w:highlight w:val="green"/>
          <w:lang w:eastAsia="ru-RU"/>
        </w:rPr>
        <w:t xml:space="preserve"> </w:t>
      </w:r>
      <w:r w:rsidR="00A00124" w:rsidRPr="00BA517A">
        <w:rPr>
          <w:rFonts w:ascii="Cambria Math" w:eastAsia="Times New Roman" w:hAnsi="Cambria Math" w:cs="Courier New"/>
          <w:b/>
          <w:i/>
          <w:sz w:val="24"/>
          <w:szCs w:val="24"/>
          <w:highlight w:val="green"/>
          <w:lang w:eastAsia="ru-RU"/>
        </w:rPr>
        <w:t>(</w:t>
      </w:r>
      <w:proofErr w:type="gramStart"/>
      <w:r w:rsidR="00A00124" w:rsidRPr="00BA517A">
        <w:rPr>
          <w:rFonts w:ascii="Cambria Math" w:eastAsia="Times New Roman" w:hAnsi="Cambria Math" w:cs="Courier New"/>
          <w:b/>
          <w:i/>
          <w:sz w:val="24"/>
          <w:szCs w:val="24"/>
          <w:highlight w:val="green"/>
          <w:lang w:eastAsia="ru-RU"/>
        </w:rPr>
        <w:t>р</w:t>
      </w:r>
      <w:proofErr w:type="gramEnd"/>
      <w:r w:rsidR="00A00124" w:rsidRPr="00BA517A">
        <w:rPr>
          <w:rFonts w:ascii="Cambria Math" w:eastAsia="Times New Roman" w:hAnsi="Cambria Math" w:cs="Courier New"/>
          <w:b/>
          <w:i/>
          <w:sz w:val="24"/>
          <w:szCs w:val="24"/>
          <w:highlight w:val="green"/>
          <w:lang w:eastAsia="ru-RU"/>
        </w:rPr>
        <w:t>асчет в приложении № 5 к договору).</w:t>
      </w:r>
      <w:r w:rsidR="00A00124" w:rsidRPr="00BA517A">
        <w:rPr>
          <w:rFonts w:ascii="Cambria Math" w:eastAsia="Times New Roman" w:hAnsi="Cambria Math" w:cs="Courier New"/>
          <w:b/>
          <w:i/>
          <w:sz w:val="24"/>
          <w:szCs w:val="24"/>
          <w:lang w:eastAsia="ru-RU"/>
        </w:rPr>
        <w:t xml:space="preserve"> </w:t>
      </w:r>
    </w:p>
    <w:p w:rsidR="00A00124" w:rsidRPr="002466F7" w:rsidRDefault="00B068E8" w:rsidP="002466F7">
      <w:pPr>
        <w:pStyle w:val="ConsPlusNonformat"/>
        <w:ind w:left="-709"/>
        <w:jc w:val="both"/>
        <w:rPr>
          <w:rFonts w:ascii="Cambria Math" w:hAnsi="Cambria Math" w:cs="Times New Roman"/>
          <w:b/>
          <w:sz w:val="24"/>
          <w:szCs w:val="24"/>
        </w:rPr>
      </w:pPr>
      <w:r w:rsidRPr="00B068E8">
        <w:rPr>
          <w:rFonts w:ascii="Cambria Math" w:hAnsi="Cambria Math" w:cs="Times New Roman"/>
          <w:b/>
          <w:sz w:val="24"/>
          <w:szCs w:val="24"/>
        </w:rPr>
        <w:t xml:space="preserve">11. </w:t>
      </w:r>
      <w:r w:rsidR="00A00124" w:rsidRPr="002466F7">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2466F7" w:rsidRDefault="00A00124" w:rsidP="002466F7">
      <w:pPr>
        <w:pStyle w:val="ConsPlusNonformat"/>
        <w:ind w:left="-709"/>
        <w:jc w:val="both"/>
        <w:rPr>
          <w:rFonts w:ascii="Cambria Math" w:hAnsi="Cambria Math"/>
          <w:b/>
          <w:sz w:val="24"/>
          <w:szCs w:val="24"/>
        </w:rPr>
      </w:pPr>
      <w:r w:rsidRPr="002466F7">
        <w:rPr>
          <w:rFonts w:ascii="Cambria Math" w:hAnsi="Cambria Math"/>
          <w:b/>
          <w:sz w:val="24"/>
          <w:szCs w:val="24"/>
        </w:rPr>
        <w:t>При этом</w:t>
      </w:r>
      <w:proofErr w:type="gramStart"/>
      <w:r w:rsidRPr="002466F7">
        <w:rPr>
          <w:rFonts w:ascii="Cambria Math" w:hAnsi="Cambria Math"/>
          <w:b/>
          <w:sz w:val="24"/>
          <w:szCs w:val="24"/>
        </w:rPr>
        <w:t>,</w:t>
      </w:r>
      <w:proofErr w:type="gramEnd"/>
      <w:r w:rsidRPr="002466F7">
        <w:rPr>
          <w:rFonts w:ascii="Cambria Math" w:hAnsi="Cambria Math"/>
          <w:b/>
          <w:sz w:val="24"/>
          <w:szCs w:val="24"/>
        </w:rPr>
        <w:t xml:space="preserve"> </w:t>
      </w:r>
      <w:r w:rsidRPr="002466F7">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2466F7">
        <w:rPr>
          <w:rFonts w:ascii="Cambria Math" w:hAnsi="Cambria Math"/>
          <w:b/>
          <w:sz w:val="24"/>
          <w:szCs w:val="24"/>
        </w:rPr>
        <w:t xml:space="preserve">   </w:t>
      </w:r>
    </w:p>
    <w:p w:rsidR="00A00124" w:rsidRPr="002466F7" w:rsidRDefault="00A00124" w:rsidP="002466F7">
      <w:pPr>
        <w:spacing w:after="0" w:line="240" w:lineRule="auto"/>
        <w:ind w:left="-709"/>
        <w:jc w:val="both"/>
        <w:rPr>
          <w:rFonts w:ascii="Cambria Math" w:hAnsi="Cambria Math"/>
          <w:b/>
          <w:sz w:val="24"/>
          <w:szCs w:val="24"/>
        </w:rPr>
      </w:pPr>
      <w:r w:rsidRPr="002466F7">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2466F7" w:rsidRDefault="00A00124" w:rsidP="002466F7">
      <w:pPr>
        <w:spacing w:after="0" w:line="240" w:lineRule="auto"/>
        <w:ind w:left="-709"/>
        <w:jc w:val="both"/>
        <w:rPr>
          <w:rFonts w:ascii="Cambria Math" w:hAnsi="Cambria Math"/>
          <w:b/>
          <w:sz w:val="24"/>
          <w:szCs w:val="24"/>
        </w:rPr>
      </w:pPr>
      <w:r w:rsidRPr="002466F7">
        <w:rPr>
          <w:rFonts w:ascii="Cambria Math" w:hAnsi="Cambria Math"/>
          <w:b/>
          <w:sz w:val="24"/>
          <w:szCs w:val="24"/>
        </w:rPr>
        <w:t>Договор считается заключенным со дня оплаты заявителем счета.</w:t>
      </w:r>
    </w:p>
    <w:p w:rsidR="00A00124" w:rsidRPr="002466F7" w:rsidRDefault="00A00124" w:rsidP="002466F7">
      <w:pPr>
        <w:pStyle w:val="ConsPlusNonformat"/>
        <w:ind w:left="-709"/>
        <w:jc w:val="both"/>
        <w:rPr>
          <w:rFonts w:ascii="Cambria Math" w:hAnsi="Cambria Math" w:cs="Times New Roman"/>
          <w:b/>
          <w:sz w:val="24"/>
          <w:szCs w:val="24"/>
        </w:rPr>
      </w:pPr>
      <w:r w:rsidRPr="002466F7">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B068E8">
        <w:rPr>
          <w:rFonts w:ascii="Cambria Math" w:eastAsia="Times New Roman" w:hAnsi="Cambria Math" w:cs="Times New Roman"/>
          <w:sz w:val="24"/>
          <w:szCs w:val="24"/>
          <w:lang w:eastAsia="ru-RU"/>
        </w:rPr>
        <w:t>дств в к</w:t>
      </w:r>
      <w:proofErr w:type="gramEnd"/>
      <w:r w:rsidRPr="00B068E8">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B068E8">
        <w:rPr>
          <w:rFonts w:ascii="Cambria Math" w:eastAsia="Times New Roman" w:hAnsi="Cambria Math" w:cs="Times New Roman"/>
          <w:sz w:val="24"/>
          <w:szCs w:val="24"/>
          <w:lang w:eastAsia="ru-RU"/>
        </w:rPr>
        <w:t>электрических</w:t>
      </w:r>
      <w:proofErr w:type="gramEnd"/>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A00124" w:rsidRPr="002466F7" w:rsidRDefault="00B068E8" w:rsidP="002466F7">
      <w:pPr>
        <w:spacing w:after="0" w:line="240" w:lineRule="auto"/>
        <w:ind w:left="-709"/>
        <w:jc w:val="both"/>
        <w:rPr>
          <w:rFonts w:ascii="Cambria Math" w:hAnsi="Cambria Math"/>
          <w:color w:val="000000"/>
          <w:sz w:val="24"/>
          <w:szCs w:val="24"/>
          <w:shd w:val="clear" w:color="auto" w:fill="FFFFFF"/>
        </w:rPr>
      </w:pPr>
      <w:r w:rsidRPr="00B068E8">
        <w:rPr>
          <w:rFonts w:ascii="Cambria Math" w:eastAsia="Times New Roman" w:hAnsi="Cambria Math" w:cs="Times New Roman"/>
          <w:sz w:val="24"/>
          <w:szCs w:val="24"/>
          <w:lang w:eastAsia="ru-RU"/>
        </w:rPr>
        <w:t xml:space="preserve">13. </w:t>
      </w:r>
      <w:r w:rsidR="00A00124" w:rsidRPr="002466F7">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2466F7">
        <w:rPr>
          <w:rFonts w:ascii="Cambria Math" w:hAnsi="Cambria Math" w:cs="Courier New"/>
          <w:sz w:val="24"/>
          <w:szCs w:val="24"/>
        </w:rPr>
        <w:t>который</w:t>
      </w:r>
      <w:proofErr w:type="gramEnd"/>
      <w:r w:rsidR="00A00124" w:rsidRPr="002466F7">
        <w:rPr>
          <w:rFonts w:ascii="Cambria Math" w:hAnsi="Cambria Math" w:cs="Courier New"/>
          <w:sz w:val="24"/>
          <w:szCs w:val="24"/>
        </w:rPr>
        <w:t xml:space="preserve"> оформляется после исполнения Сторонами </w:t>
      </w:r>
      <w:r w:rsidR="00A00124" w:rsidRPr="002466F7">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V. Условия изменения, расторжения договора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и ответственность сторон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15. </w:t>
      </w:r>
      <w:proofErr w:type="gramStart"/>
      <w:r w:rsidRPr="00B068E8">
        <w:rPr>
          <w:rFonts w:ascii="Cambria Math" w:eastAsia="Times New Roman" w:hAnsi="Cambria Math" w:cs="Times New Roman"/>
          <w:sz w:val="24"/>
          <w:szCs w:val="24"/>
          <w:lang w:eastAsia="ru-RU"/>
        </w:rPr>
        <w:t>Договор</w:t>
      </w:r>
      <w:proofErr w:type="gramEnd"/>
      <w:r w:rsidRPr="00B068E8">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2466F7">
          <w:rPr>
            <w:rFonts w:ascii="Cambria Math" w:eastAsia="Times New Roman" w:hAnsi="Cambria Math" w:cs="Times New Roman"/>
            <w:color w:val="0000FF"/>
            <w:sz w:val="24"/>
            <w:szCs w:val="24"/>
            <w:u w:val="single"/>
            <w:lang w:eastAsia="ru-RU"/>
          </w:rPr>
          <w:t>кодексом</w:t>
        </w:r>
      </w:hyperlink>
      <w:r w:rsidRPr="00B068E8">
        <w:rPr>
          <w:rFonts w:ascii="Cambria Math" w:eastAsia="Times New Roman" w:hAnsi="Cambria Math" w:cs="Times New Roman"/>
          <w:sz w:val="24"/>
          <w:szCs w:val="24"/>
          <w:lang w:eastAsia="ru-RU"/>
        </w:rPr>
        <w:t xml:space="preserve"> Российской Федерации.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B068E8">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068E8">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w:t>
      </w:r>
      <w:r w:rsidRPr="00B068E8">
        <w:rPr>
          <w:rFonts w:ascii="Cambria Math" w:eastAsia="Times New Roman" w:hAnsi="Cambria Math" w:cs="Times New Roman"/>
          <w:sz w:val="24"/>
          <w:szCs w:val="24"/>
          <w:lang w:eastAsia="ru-RU"/>
        </w:rPr>
        <w:lastRenderedPageBreak/>
        <w:t xml:space="preserve">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VI. Порядок разрешения споров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jc w:val="center"/>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VII. Заключительные положения </w:t>
      </w:r>
    </w:p>
    <w:p w:rsidR="00B068E8" w:rsidRPr="00B068E8" w:rsidRDefault="00B068E8" w:rsidP="002466F7">
      <w:pPr>
        <w:spacing w:after="0" w:line="240" w:lineRule="auto"/>
        <w:ind w:left="-709"/>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B068E8"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B068E8">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2466F7">
        <w:rPr>
          <w:rFonts w:ascii="Cambria Math" w:eastAsia="Times New Roman" w:hAnsi="Cambria Math" w:cs="Times New Roman"/>
          <w:sz w:val="24"/>
          <w:szCs w:val="24"/>
          <w:lang w:eastAsia="ru-RU"/>
        </w:rPr>
        <w:t>по одному для каждой из сторон.</w:t>
      </w:r>
    </w:p>
    <w:p w:rsidR="002466F7" w:rsidRPr="002466F7"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B068E8">
        <w:rPr>
          <w:rFonts w:ascii="Cambria Math" w:eastAsia="Times New Roman" w:hAnsi="Cambria Math" w:cs="Times New Roman"/>
          <w:sz w:val="24"/>
          <w:szCs w:val="24"/>
          <w:lang w:eastAsia="ru-RU"/>
        </w:rPr>
        <w:t> </w:t>
      </w:r>
      <w:r w:rsidR="002466F7" w:rsidRPr="002466F7">
        <w:rPr>
          <w:rFonts w:ascii="Cambria Math" w:hAnsi="Cambria Math" w:cs="Times New Roman"/>
          <w:sz w:val="24"/>
          <w:szCs w:val="24"/>
        </w:rPr>
        <w:t>Реквизиты Сторон</w:t>
      </w: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2466F7" w:rsidRPr="002466F7" w:rsidTr="00D25A61">
        <w:trPr>
          <w:trHeight w:val="2416"/>
        </w:trPr>
        <w:tc>
          <w:tcPr>
            <w:tcW w:w="4563" w:type="dxa"/>
            <w:tcMar>
              <w:top w:w="102" w:type="dxa"/>
              <w:left w:w="62" w:type="dxa"/>
              <w:bottom w:w="102" w:type="dxa"/>
              <w:right w:w="62" w:type="dxa"/>
            </w:tcMar>
            <w:hideMark/>
          </w:tcPr>
          <w:p w:rsidR="002466F7" w:rsidRPr="002466F7" w:rsidRDefault="002466F7" w:rsidP="00D25A61">
            <w:pPr>
              <w:pStyle w:val="ConsPlusNormal"/>
              <w:spacing w:line="276" w:lineRule="auto"/>
              <w:jc w:val="center"/>
              <w:rPr>
                <w:rFonts w:ascii="Cambria Math" w:hAnsi="Cambria Math" w:cs="Times New Roman"/>
                <w:sz w:val="24"/>
                <w:szCs w:val="24"/>
                <w:highlight w:val="green"/>
              </w:rPr>
            </w:pPr>
            <w:r w:rsidRPr="002466F7">
              <w:rPr>
                <w:rFonts w:ascii="Cambria Math" w:hAnsi="Cambria Math" w:cs="Times New Roman"/>
                <w:sz w:val="24"/>
                <w:szCs w:val="24"/>
                <w:highlight w:val="green"/>
              </w:rPr>
              <w:t>Сетевая организация</w:t>
            </w:r>
          </w:p>
          <w:p w:rsidR="002466F7" w:rsidRPr="002466F7" w:rsidRDefault="002466F7" w:rsidP="00D25A61">
            <w:pPr>
              <w:pStyle w:val="ConsPlusNormal"/>
              <w:spacing w:line="276" w:lineRule="auto"/>
              <w:rPr>
                <w:rFonts w:ascii="Cambria Math" w:hAnsi="Cambria Math" w:cs="Times New Roman"/>
                <w:sz w:val="24"/>
                <w:szCs w:val="24"/>
                <w:highlight w:val="green"/>
                <w:u w:val="single"/>
              </w:rPr>
            </w:pPr>
            <w:r w:rsidRPr="002466F7">
              <w:rPr>
                <w:rFonts w:ascii="Cambria Math" w:hAnsi="Cambria Math" w:cs="Times New Roman"/>
                <w:sz w:val="24"/>
                <w:szCs w:val="24"/>
                <w:highlight w:val="green"/>
              </w:rPr>
              <w:t xml:space="preserve">Муниципальное предприятие </w:t>
            </w:r>
            <w:r w:rsidRPr="002466F7">
              <w:rPr>
                <w:rFonts w:ascii="Cambria Math" w:hAnsi="Cambria Math" w:cs="Times New Roman"/>
                <w:sz w:val="24"/>
                <w:szCs w:val="24"/>
                <w:highlight w:val="green"/>
                <w:u w:val="single"/>
              </w:rPr>
              <w:t>«Горэлектросеть» муниципального образования «Няндомское»</w:t>
            </w:r>
          </w:p>
          <w:p w:rsidR="002466F7" w:rsidRPr="002466F7" w:rsidRDefault="002466F7" w:rsidP="00D25A61">
            <w:pPr>
              <w:pStyle w:val="ConsPlusNormal"/>
              <w:spacing w:line="276" w:lineRule="auto"/>
              <w:rPr>
                <w:rFonts w:ascii="Cambria Math" w:hAnsi="Cambria Math" w:cs="Times New Roman"/>
                <w:sz w:val="24"/>
                <w:szCs w:val="24"/>
                <w:highlight w:val="green"/>
                <w:u w:val="single"/>
              </w:rPr>
            </w:pPr>
            <w:r w:rsidRPr="002466F7">
              <w:rPr>
                <w:rFonts w:ascii="Cambria Math" w:hAnsi="Cambria Math" w:cs="Times New Roman"/>
                <w:sz w:val="24"/>
                <w:szCs w:val="24"/>
                <w:highlight w:val="green"/>
                <w:u w:val="single"/>
              </w:rPr>
              <w:t>тел 6-14-45 (директор), 6-22-80 (техотдел)</w:t>
            </w:r>
          </w:p>
          <w:p w:rsidR="002466F7" w:rsidRPr="002466F7" w:rsidRDefault="002466F7" w:rsidP="00D25A61">
            <w:pPr>
              <w:spacing w:after="0"/>
              <w:rPr>
                <w:rFonts w:ascii="Cambria Math" w:hAnsi="Cambria Math" w:cs="Times New Roman"/>
                <w:sz w:val="24"/>
                <w:szCs w:val="24"/>
                <w:highlight w:val="green"/>
              </w:rPr>
            </w:pPr>
            <w:r w:rsidRPr="002466F7">
              <w:rPr>
                <w:rFonts w:ascii="Cambria Math" w:hAnsi="Cambria Math" w:cs="Times New Roman"/>
                <w:sz w:val="24"/>
                <w:szCs w:val="24"/>
                <w:highlight w:val="green"/>
              </w:rPr>
              <w:t xml:space="preserve">164200, г. Няндома, ул. Ленина, д. 51, </w:t>
            </w:r>
          </w:p>
          <w:p w:rsidR="002466F7" w:rsidRPr="002466F7" w:rsidRDefault="002466F7" w:rsidP="00D25A61">
            <w:pPr>
              <w:pStyle w:val="ConsPlusNormal"/>
              <w:spacing w:line="276" w:lineRule="auto"/>
              <w:rPr>
                <w:rFonts w:ascii="Cambria Math" w:hAnsi="Cambria Math" w:cs="Times New Roman"/>
                <w:sz w:val="24"/>
                <w:szCs w:val="24"/>
                <w:highlight w:val="green"/>
              </w:rPr>
            </w:pPr>
            <w:r w:rsidRPr="002466F7">
              <w:rPr>
                <w:rFonts w:ascii="Cambria Math" w:hAnsi="Cambria Math" w:cs="Times New Roman"/>
                <w:sz w:val="24"/>
                <w:szCs w:val="24"/>
                <w:highlight w:val="green"/>
              </w:rPr>
              <w:t>ИНН/КПП 2918000431/291801001</w:t>
            </w:r>
          </w:p>
          <w:p w:rsidR="002466F7" w:rsidRPr="002466F7" w:rsidRDefault="002466F7" w:rsidP="00D25A61">
            <w:pPr>
              <w:pStyle w:val="ConsPlusNormal"/>
              <w:spacing w:line="276" w:lineRule="auto"/>
              <w:rPr>
                <w:rFonts w:ascii="Cambria Math" w:hAnsi="Cambria Math" w:cs="Times New Roman"/>
                <w:sz w:val="24"/>
                <w:szCs w:val="24"/>
                <w:highlight w:val="green"/>
              </w:rPr>
            </w:pPr>
            <w:r w:rsidRPr="002466F7">
              <w:rPr>
                <w:rFonts w:ascii="Cambria Math" w:hAnsi="Cambria Math" w:cs="Times New Roman"/>
                <w:sz w:val="24"/>
                <w:szCs w:val="24"/>
                <w:highlight w:val="green"/>
              </w:rPr>
              <w:t xml:space="preserve">ОГРН </w:t>
            </w:r>
            <w:r w:rsidRPr="002466F7">
              <w:rPr>
                <w:rFonts w:ascii="Cambria Math" w:hAnsi="Cambria Math"/>
                <w:color w:val="000000"/>
                <w:sz w:val="24"/>
                <w:szCs w:val="24"/>
                <w:highlight w:val="green"/>
                <w:shd w:val="clear" w:color="auto" w:fill="FFFFFF"/>
              </w:rPr>
              <w:t>1022901415206</w:t>
            </w:r>
          </w:p>
          <w:p w:rsidR="002466F7" w:rsidRPr="002466F7" w:rsidRDefault="002466F7" w:rsidP="00D25A61">
            <w:pPr>
              <w:spacing w:after="0"/>
              <w:ind w:right="57"/>
              <w:rPr>
                <w:rFonts w:ascii="Cambria Math" w:hAnsi="Cambria Math" w:cs="Times New Roman"/>
                <w:w w:val="105"/>
                <w:sz w:val="24"/>
                <w:szCs w:val="24"/>
                <w:highlight w:val="green"/>
              </w:rPr>
            </w:pPr>
            <w:proofErr w:type="spellStart"/>
            <w:proofErr w:type="gramStart"/>
            <w:r w:rsidRPr="002466F7">
              <w:rPr>
                <w:rFonts w:ascii="Cambria Math" w:hAnsi="Cambria Math" w:cs="Times New Roman"/>
                <w:sz w:val="24"/>
                <w:szCs w:val="24"/>
                <w:highlight w:val="green"/>
              </w:rPr>
              <w:t>р</w:t>
            </w:r>
            <w:proofErr w:type="spellEnd"/>
            <w:proofErr w:type="gramEnd"/>
            <w:r w:rsidRPr="002466F7">
              <w:rPr>
                <w:rFonts w:ascii="Cambria Math" w:hAnsi="Cambria Math" w:cs="Times New Roman"/>
                <w:sz w:val="24"/>
                <w:szCs w:val="24"/>
                <w:highlight w:val="green"/>
              </w:rPr>
              <w:t xml:space="preserve">/с </w:t>
            </w:r>
            <w:r w:rsidRPr="002466F7">
              <w:rPr>
                <w:rFonts w:ascii="Cambria Math" w:hAnsi="Cambria Math" w:cs="Times New Roman"/>
                <w:w w:val="105"/>
                <w:sz w:val="24"/>
                <w:szCs w:val="24"/>
                <w:highlight w:val="green"/>
                <w:u w:val="single"/>
              </w:rPr>
              <w:t>40702810904180050862</w:t>
            </w:r>
            <w:r w:rsidRPr="002466F7">
              <w:rPr>
                <w:rFonts w:ascii="Cambria Math" w:hAnsi="Cambria Math" w:cs="Times New Roman"/>
                <w:w w:val="105"/>
                <w:sz w:val="24"/>
                <w:szCs w:val="24"/>
                <w:highlight w:val="green"/>
              </w:rPr>
              <w:t xml:space="preserve"> в Архангельском Отделении № 8637 ПАО Сбербанк России г. Архангельск,</w:t>
            </w:r>
          </w:p>
          <w:p w:rsidR="002466F7" w:rsidRPr="002466F7" w:rsidRDefault="002466F7" w:rsidP="00D25A61">
            <w:pPr>
              <w:spacing w:after="0"/>
              <w:ind w:right="57"/>
              <w:rPr>
                <w:rFonts w:ascii="Cambria Math" w:hAnsi="Cambria Math" w:cs="Times New Roman"/>
                <w:sz w:val="24"/>
                <w:szCs w:val="24"/>
                <w:highlight w:val="green"/>
              </w:rPr>
            </w:pPr>
            <w:r w:rsidRPr="002466F7">
              <w:rPr>
                <w:rFonts w:ascii="Cambria Math" w:hAnsi="Cambria Math" w:cs="Times New Roman"/>
                <w:w w:val="105"/>
                <w:sz w:val="24"/>
                <w:szCs w:val="24"/>
                <w:highlight w:val="green"/>
              </w:rPr>
              <w:t xml:space="preserve"> </w:t>
            </w:r>
            <w:r w:rsidRPr="002466F7">
              <w:rPr>
                <w:rFonts w:ascii="Cambria Math" w:hAnsi="Cambria Math" w:cs="Times New Roman"/>
                <w:sz w:val="24"/>
                <w:szCs w:val="24"/>
                <w:highlight w:val="green"/>
              </w:rPr>
              <w:t xml:space="preserve">к/с </w:t>
            </w:r>
            <w:r w:rsidRPr="002466F7">
              <w:rPr>
                <w:rFonts w:ascii="Cambria Math" w:hAnsi="Cambria Math" w:cs="Times New Roman"/>
                <w:sz w:val="24"/>
                <w:szCs w:val="24"/>
                <w:highlight w:val="green"/>
                <w:u w:val="single"/>
              </w:rPr>
              <w:t>30101810100000000601</w:t>
            </w:r>
            <w:r w:rsidRPr="002466F7">
              <w:rPr>
                <w:rFonts w:ascii="Cambria Math" w:hAnsi="Cambria Math" w:cs="Times New Roman"/>
                <w:sz w:val="24"/>
                <w:szCs w:val="24"/>
                <w:highlight w:val="green"/>
              </w:rPr>
              <w:t>, БИК 041117601</w:t>
            </w:r>
          </w:p>
        </w:tc>
        <w:tc>
          <w:tcPr>
            <w:tcW w:w="1141" w:type="dxa"/>
            <w:tcMar>
              <w:top w:w="102" w:type="dxa"/>
              <w:left w:w="62" w:type="dxa"/>
              <w:bottom w:w="102" w:type="dxa"/>
              <w:right w:w="62" w:type="dxa"/>
            </w:tcMar>
          </w:tcPr>
          <w:p w:rsidR="002466F7" w:rsidRPr="002466F7" w:rsidRDefault="002466F7" w:rsidP="00D25A61">
            <w:pPr>
              <w:pStyle w:val="ConsPlusNormal"/>
              <w:spacing w:line="276" w:lineRule="auto"/>
              <w:rPr>
                <w:rFonts w:ascii="Cambria Math" w:hAnsi="Cambria Math" w:cs="Times New Roman"/>
                <w:sz w:val="24"/>
                <w:szCs w:val="24"/>
                <w:highlight w:val="green"/>
              </w:rPr>
            </w:pPr>
          </w:p>
        </w:tc>
        <w:tc>
          <w:tcPr>
            <w:tcW w:w="4826" w:type="dxa"/>
            <w:tcMar>
              <w:top w:w="102" w:type="dxa"/>
              <w:left w:w="62" w:type="dxa"/>
              <w:bottom w:w="102" w:type="dxa"/>
              <w:right w:w="62" w:type="dxa"/>
            </w:tcMar>
          </w:tcPr>
          <w:p w:rsidR="002466F7" w:rsidRPr="002466F7" w:rsidRDefault="002466F7" w:rsidP="00D25A61">
            <w:pPr>
              <w:pStyle w:val="ConsPlusNormal"/>
              <w:spacing w:line="276" w:lineRule="auto"/>
              <w:jc w:val="center"/>
              <w:rPr>
                <w:rFonts w:ascii="Cambria Math" w:hAnsi="Cambria Math" w:cs="Times New Roman"/>
                <w:sz w:val="24"/>
                <w:szCs w:val="24"/>
                <w:highlight w:val="green"/>
              </w:rPr>
            </w:pPr>
            <w:r w:rsidRPr="002466F7">
              <w:rPr>
                <w:rFonts w:ascii="Cambria Math" w:hAnsi="Cambria Math" w:cs="Times New Roman"/>
                <w:sz w:val="24"/>
                <w:szCs w:val="24"/>
                <w:highlight w:val="green"/>
              </w:rPr>
              <w:t>Заявитель</w:t>
            </w:r>
          </w:p>
          <w:p w:rsidR="002466F7" w:rsidRPr="002466F7" w:rsidRDefault="002466F7" w:rsidP="00D25A61">
            <w:pPr>
              <w:spacing w:after="0"/>
              <w:rPr>
                <w:rFonts w:ascii="Cambria Math" w:hAnsi="Cambria Math" w:cs="Times New Roman"/>
                <w:sz w:val="24"/>
                <w:szCs w:val="24"/>
                <w:highlight w:val="green"/>
              </w:rPr>
            </w:pPr>
            <w:r w:rsidRPr="002466F7">
              <w:rPr>
                <w:rFonts w:ascii="Cambria Math" w:hAnsi="Cambria Math" w:cs="Times New Roman"/>
                <w:sz w:val="24"/>
                <w:szCs w:val="24"/>
                <w:highlight w:val="green"/>
                <w:u w:val="single"/>
              </w:rPr>
              <w:t xml:space="preserve">Гр. </w:t>
            </w:r>
            <w:proofErr w:type="spellStart"/>
            <w:r w:rsidRPr="002466F7">
              <w:rPr>
                <w:rFonts w:ascii="Cambria Math" w:hAnsi="Cambria Math" w:cs="Times New Roman"/>
                <w:sz w:val="24"/>
                <w:szCs w:val="24"/>
                <w:highlight w:val="green"/>
                <w:u w:val="single"/>
              </w:rPr>
              <w:t>Лупандина</w:t>
            </w:r>
            <w:proofErr w:type="spellEnd"/>
            <w:r w:rsidRPr="002466F7">
              <w:rPr>
                <w:rFonts w:ascii="Cambria Math" w:hAnsi="Cambria Math" w:cs="Times New Roman"/>
                <w:sz w:val="24"/>
                <w:szCs w:val="24"/>
                <w:highlight w:val="green"/>
                <w:u w:val="single"/>
              </w:rPr>
              <w:t xml:space="preserve"> Наталья Михайловна</w:t>
            </w:r>
          </w:p>
          <w:p w:rsidR="002466F7" w:rsidRPr="002466F7" w:rsidRDefault="002466F7" w:rsidP="00D25A61">
            <w:pPr>
              <w:spacing w:after="0"/>
              <w:rPr>
                <w:rFonts w:ascii="Cambria Math" w:hAnsi="Cambria Math" w:cs="Times New Roman"/>
                <w:sz w:val="24"/>
                <w:szCs w:val="24"/>
                <w:highlight w:val="green"/>
              </w:rPr>
            </w:pPr>
            <w:r w:rsidRPr="002466F7">
              <w:rPr>
                <w:rFonts w:ascii="Cambria Math" w:hAnsi="Cambria Math" w:cs="Times New Roman"/>
                <w:sz w:val="24"/>
                <w:szCs w:val="24"/>
                <w:highlight w:val="green"/>
              </w:rPr>
              <w:t xml:space="preserve">Паспорт серия  11 04,  номер: 379337, выдан: 05.12.2005 г. Отделом внутренних дел </w:t>
            </w:r>
            <w:proofErr w:type="spellStart"/>
            <w:r w:rsidRPr="002466F7">
              <w:rPr>
                <w:rFonts w:ascii="Cambria Math" w:hAnsi="Cambria Math" w:cs="Times New Roman"/>
                <w:sz w:val="24"/>
                <w:szCs w:val="24"/>
                <w:highlight w:val="green"/>
              </w:rPr>
              <w:t>Няндомского</w:t>
            </w:r>
            <w:proofErr w:type="spellEnd"/>
            <w:r w:rsidRPr="002466F7">
              <w:rPr>
                <w:rFonts w:ascii="Cambria Math" w:hAnsi="Cambria Math" w:cs="Times New Roman"/>
                <w:sz w:val="24"/>
                <w:szCs w:val="24"/>
                <w:highlight w:val="green"/>
              </w:rPr>
              <w:t xml:space="preserve"> района </w:t>
            </w:r>
          </w:p>
          <w:p w:rsidR="002466F7" w:rsidRPr="002466F7" w:rsidRDefault="002466F7" w:rsidP="00D25A61">
            <w:pPr>
              <w:spacing w:after="0"/>
              <w:rPr>
                <w:rFonts w:ascii="Cambria Math" w:hAnsi="Cambria Math" w:cs="Times New Roman"/>
                <w:sz w:val="24"/>
                <w:szCs w:val="24"/>
                <w:highlight w:val="green"/>
              </w:rPr>
            </w:pPr>
            <w:r w:rsidRPr="002466F7">
              <w:rPr>
                <w:rFonts w:ascii="Cambria Math" w:hAnsi="Cambria Math" w:cs="Times New Roman"/>
                <w:sz w:val="24"/>
                <w:szCs w:val="24"/>
                <w:highlight w:val="green"/>
              </w:rPr>
              <w:t xml:space="preserve"> Тел. 89116710090</w:t>
            </w:r>
          </w:p>
          <w:p w:rsidR="002466F7" w:rsidRPr="002466F7" w:rsidRDefault="002466F7" w:rsidP="00D25A61">
            <w:pPr>
              <w:spacing w:after="0"/>
              <w:rPr>
                <w:rFonts w:ascii="Cambria Math" w:hAnsi="Cambria Math" w:cs="Times New Roman"/>
                <w:sz w:val="24"/>
                <w:szCs w:val="24"/>
                <w:highlight w:val="green"/>
              </w:rPr>
            </w:pPr>
            <w:proofErr w:type="gramStart"/>
            <w:r w:rsidRPr="002466F7">
              <w:rPr>
                <w:rFonts w:ascii="Cambria Math" w:hAnsi="Cambria Math" w:cs="Times New Roman"/>
                <w:sz w:val="24"/>
                <w:szCs w:val="24"/>
                <w:highlight w:val="green"/>
              </w:rPr>
              <w:t xml:space="preserve">Адрес: регистрации:164209,  </w:t>
            </w:r>
            <w:proofErr w:type="spellStart"/>
            <w:r w:rsidRPr="002466F7">
              <w:rPr>
                <w:rFonts w:ascii="Cambria Math" w:hAnsi="Cambria Math" w:cs="Times New Roman"/>
                <w:sz w:val="24"/>
                <w:szCs w:val="24"/>
                <w:highlight w:val="green"/>
              </w:rPr>
              <w:t>Няндомский</w:t>
            </w:r>
            <w:proofErr w:type="spellEnd"/>
            <w:r w:rsidRPr="002466F7">
              <w:rPr>
                <w:rFonts w:ascii="Cambria Math" w:hAnsi="Cambria Math" w:cs="Times New Roman"/>
                <w:sz w:val="24"/>
                <w:szCs w:val="24"/>
                <w:highlight w:val="green"/>
              </w:rPr>
              <w:t xml:space="preserve"> район, п. Заозерный, ул. Молодежная, д. 12</w:t>
            </w:r>
            <w:proofErr w:type="gramEnd"/>
          </w:p>
          <w:p w:rsidR="002466F7" w:rsidRPr="002466F7" w:rsidRDefault="002466F7" w:rsidP="00D25A61">
            <w:pPr>
              <w:spacing w:after="0"/>
              <w:rPr>
                <w:rFonts w:ascii="Cambria Math" w:hAnsi="Cambria Math" w:cs="Times New Roman"/>
                <w:sz w:val="24"/>
                <w:szCs w:val="24"/>
                <w:highlight w:val="green"/>
              </w:rPr>
            </w:pPr>
            <w:r w:rsidRPr="002466F7">
              <w:rPr>
                <w:rFonts w:ascii="Cambria Math" w:hAnsi="Cambria Math" w:cs="Times New Roman"/>
                <w:sz w:val="24"/>
                <w:szCs w:val="24"/>
                <w:highlight w:val="green"/>
              </w:rPr>
              <w:t>Фактический адрес проживания:164200,  г. Няндома, ул. Строителей, д. 18 «А», кв. 97</w:t>
            </w:r>
          </w:p>
          <w:p w:rsidR="002466F7" w:rsidRPr="002466F7" w:rsidRDefault="002466F7" w:rsidP="00D25A61">
            <w:pPr>
              <w:spacing w:after="0"/>
              <w:rPr>
                <w:rFonts w:ascii="Cambria Math" w:hAnsi="Cambria Math" w:cs="Times New Roman"/>
                <w:sz w:val="24"/>
                <w:szCs w:val="24"/>
                <w:highlight w:val="green"/>
              </w:rPr>
            </w:pPr>
            <w:r w:rsidRPr="002466F7">
              <w:rPr>
                <w:rFonts w:ascii="Cambria Math" w:hAnsi="Cambria Math" w:cs="Times New Roman"/>
                <w:sz w:val="24"/>
                <w:szCs w:val="24"/>
                <w:highlight w:val="green"/>
              </w:rPr>
              <w:t>Почтовый адрес объекта (</w:t>
            </w:r>
            <w:r w:rsidR="00D20D61">
              <w:rPr>
                <w:rFonts w:ascii="Cambria Math" w:hAnsi="Cambria Math" w:cs="Times New Roman"/>
                <w:sz w:val="24"/>
                <w:szCs w:val="24"/>
                <w:highlight w:val="green"/>
              </w:rPr>
              <w:t xml:space="preserve">дачного </w:t>
            </w:r>
            <w:r w:rsidRPr="002466F7">
              <w:rPr>
                <w:rFonts w:ascii="Cambria Math" w:hAnsi="Cambria Math" w:cs="Times New Roman"/>
                <w:sz w:val="24"/>
                <w:szCs w:val="24"/>
                <w:highlight w:val="green"/>
              </w:rPr>
              <w:t xml:space="preserve"> дома):  164200, г. Няндома, ул. Шевченко, д. 9</w:t>
            </w:r>
          </w:p>
          <w:p w:rsidR="002466F7" w:rsidRPr="002466F7" w:rsidRDefault="002466F7" w:rsidP="00D25A61">
            <w:pPr>
              <w:spacing w:after="0"/>
              <w:rPr>
                <w:rFonts w:ascii="Cambria Math" w:hAnsi="Cambria Math" w:cs="Times New Roman"/>
                <w:sz w:val="24"/>
                <w:szCs w:val="24"/>
                <w:highlight w:val="green"/>
              </w:rPr>
            </w:pPr>
          </w:p>
        </w:tc>
      </w:tr>
      <w:tr w:rsidR="002466F7" w:rsidRPr="002466F7" w:rsidTr="00D25A61">
        <w:trPr>
          <w:trHeight w:val="2416"/>
        </w:trPr>
        <w:tc>
          <w:tcPr>
            <w:tcW w:w="4563" w:type="dxa"/>
            <w:tcMar>
              <w:top w:w="102" w:type="dxa"/>
              <w:left w:w="62" w:type="dxa"/>
              <w:bottom w:w="102" w:type="dxa"/>
              <w:right w:w="62" w:type="dxa"/>
            </w:tcMar>
          </w:tcPr>
          <w:p w:rsidR="002466F7" w:rsidRPr="002466F7" w:rsidRDefault="002466F7" w:rsidP="00D25A61">
            <w:pPr>
              <w:pStyle w:val="ConsPlusNonformat"/>
              <w:widowControl/>
              <w:spacing w:line="276" w:lineRule="auto"/>
              <w:ind w:left="561" w:right="57"/>
              <w:rPr>
                <w:rFonts w:ascii="Cambria Math" w:hAnsi="Cambria Math" w:cs="Times New Roman"/>
                <w:sz w:val="24"/>
                <w:szCs w:val="24"/>
                <w:highlight w:val="green"/>
              </w:rPr>
            </w:pPr>
            <w:r w:rsidRPr="002466F7">
              <w:rPr>
                <w:rFonts w:ascii="Cambria Math" w:hAnsi="Cambria Math" w:cs="Times New Roman"/>
                <w:sz w:val="24"/>
                <w:szCs w:val="24"/>
                <w:highlight w:val="green"/>
              </w:rPr>
              <w:t xml:space="preserve">  от Сетевой организации                  директор МП «Горэлектросеть»</w:t>
            </w:r>
          </w:p>
          <w:p w:rsidR="002466F7" w:rsidRPr="002466F7" w:rsidRDefault="002466F7" w:rsidP="00D25A61">
            <w:pPr>
              <w:pStyle w:val="ConsPlusNonformat"/>
              <w:widowControl/>
              <w:spacing w:line="276" w:lineRule="auto"/>
              <w:ind w:left="561" w:right="57"/>
              <w:rPr>
                <w:rFonts w:ascii="Cambria Math" w:hAnsi="Cambria Math" w:cs="Times New Roman"/>
                <w:sz w:val="24"/>
                <w:szCs w:val="24"/>
                <w:highlight w:val="green"/>
              </w:rPr>
            </w:pPr>
            <w:r w:rsidRPr="002466F7">
              <w:rPr>
                <w:rFonts w:ascii="Cambria Math" w:hAnsi="Cambria Math" w:cs="Times New Roman"/>
                <w:sz w:val="24"/>
                <w:szCs w:val="24"/>
                <w:highlight w:val="green"/>
              </w:rPr>
              <w:t xml:space="preserve">МО «Няндомское» </w:t>
            </w:r>
          </w:p>
          <w:p w:rsidR="002466F7" w:rsidRPr="002466F7" w:rsidRDefault="002466F7" w:rsidP="00D25A61">
            <w:pPr>
              <w:pStyle w:val="ConsPlusNonformat"/>
              <w:widowControl/>
              <w:spacing w:line="276" w:lineRule="auto"/>
              <w:ind w:right="57"/>
              <w:rPr>
                <w:rFonts w:ascii="Cambria Math" w:hAnsi="Cambria Math" w:cs="Times New Roman"/>
                <w:sz w:val="24"/>
                <w:szCs w:val="24"/>
                <w:highlight w:val="green"/>
              </w:rPr>
            </w:pPr>
          </w:p>
          <w:p w:rsidR="002466F7" w:rsidRPr="002466F7" w:rsidRDefault="002466F7" w:rsidP="00D25A61">
            <w:pPr>
              <w:pStyle w:val="ConsPlusNonformat"/>
              <w:widowControl/>
              <w:spacing w:line="276" w:lineRule="auto"/>
              <w:ind w:left="561" w:right="57"/>
              <w:rPr>
                <w:rFonts w:ascii="Cambria Math" w:hAnsi="Cambria Math" w:cs="Times New Roman"/>
                <w:sz w:val="24"/>
                <w:szCs w:val="24"/>
                <w:highlight w:val="green"/>
              </w:rPr>
            </w:pPr>
            <w:r w:rsidRPr="002466F7">
              <w:rPr>
                <w:rFonts w:ascii="Cambria Math" w:hAnsi="Cambria Math" w:cs="Times New Roman"/>
                <w:sz w:val="24"/>
                <w:szCs w:val="24"/>
                <w:highlight w:val="green"/>
              </w:rPr>
              <w:t xml:space="preserve">___________ Добрынинский Е.Ю.     </w:t>
            </w:r>
          </w:p>
          <w:p w:rsidR="002466F7" w:rsidRPr="002466F7" w:rsidRDefault="002466F7" w:rsidP="00D25A61">
            <w:pPr>
              <w:pStyle w:val="ConsPlusNonformat"/>
              <w:widowControl/>
              <w:spacing w:line="276" w:lineRule="auto"/>
              <w:ind w:left="561" w:right="57"/>
              <w:rPr>
                <w:rFonts w:ascii="Cambria Math" w:hAnsi="Cambria Math" w:cs="Times New Roman"/>
                <w:sz w:val="24"/>
                <w:szCs w:val="24"/>
                <w:highlight w:val="green"/>
              </w:rPr>
            </w:pPr>
            <w:r w:rsidRPr="002466F7">
              <w:rPr>
                <w:rFonts w:ascii="Cambria Math" w:hAnsi="Cambria Math" w:cs="Times New Roman"/>
                <w:sz w:val="24"/>
                <w:szCs w:val="24"/>
                <w:highlight w:val="green"/>
              </w:rPr>
              <w:t>М.П.</w:t>
            </w:r>
          </w:p>
          <w:p w:rsidR="002466F7" w:rsidRPr="002466F7" w:rsidRDefault="002466F7" w:rsidP="00D25A61">
            <w:pPr>
              <w:pStyle w:val="ConsPlusNormal"/>
              <w:spacing w:line="276" w:lineRule="auto"/>
              <w:jc w:val="center"/>
              <w:rPr>
                <w:rFonts w:ascii="Cambria Math" w:hAnsi="Cambria Math" w:cs="Times New Roman"/>
                <w:sz w:val="24"/>
                <w:szCs w:val="24"/>
                <w:highlight w:val="green"/>
              </w:rPr>
            </w:pPr>
          </w:p>
        </w:tc>
        <w:tc>
          <w:tcPr>
            <w:tcW w:w="1141" w:type="dxa"/>
            <w:tcMar>
              <w:top w:w="102" w:type="dxa"/>
              <w:left w:w="62" w:type="dxa"/>
              <w:bottom w:w="102" w:type="dxa"/>
              <w:right w:w="62" w:type="dxa"/>
            </w:tcMar>
          </w:tcPr>
          <w:p w:rsidR="002466F7" w:rsidRPr="002466F7" w:rsidRDefault="002466F7" w:rsidP="00D25A61">
            <w:pPr>
              <w:pStyle w:val="ConsPlusNormal"/>
              <w:spacing w:line="276" w:lineRule="auto"/>
              <w:rPr>
                <w:rFonts w:ascii="Cambria Math" w:hAnsi="Cambria Math" w:cs="Times New Roman"/>
                <w:sz w:val="24"/>
                <w:szCs w:val="24"/>
                <w:highlight w:val="green"/>
              </w:rPr>
            </w:pPr>
          </w:p>
        </w:tc>
        <w:tc>
          <w:tcPr>
            <w:tcW w:w="4826" w:type="dxa"/>
            <w:tcMar>
              <w:top w:w="102" w:type="dxa"/>
              <w:left w:w="62" w:type="dxa"/>
              <w:bottom w:w="102" w:type="dxa"/>
              <w:right w:w="62" w:type="dxa"/>
            </w:tcMar>
          </w:tcPr>
          <w:p w:rsidR="002466F7" w:rsidRPr="002466F7" w:rsidRDefault="002466F7" w:rsidP="00D25A61">
            <w:pPr>
              <w:pStyle w:val="ConsPlusNonformat"/>
              <w:widowControl/>
              <w:tabs>
                <w:tab w:val="left" w:pos="7080"/>
              </w:tabs>
              <w:spacing w:line="276" w:lineRule="auto"/>
              <w:ind w:right="57"/>
              <w:rPr>
                <w:rFonts w:ascii="Cambria Math" w:hAnsi="Cambria Math" w:cs="Times New Roman"/>
                <w:sz w:val="24"/>
                <w:szCs w:val="24"/>
                <w:highlight w:val="green"/>
              </w:rPr>
            </w:pPr>
            <w:r w:rsidRPr="002466F7">
              <w:rPr>
                <w:rFonts w:ascii="Cambria Math" w:hAnsi="Cambria Math" w:cs="Times New Roman"/>
                <w:sz w:val="24"/>
                <w:szCs w:val="24"/>
                <w:highlight w:val="green"/>
              </w:rPr>
              <w:t xml:space="preserve">                                  от Заявителя                                     </w:t>
            </w:r>
          </w:p>
          <w:p w:rsidR="002466F7" w:rsidRPr="002466F7" w:rsidRDefault="002466F7" w:rsidP="00D25A61">
            <w:pPr>
              <w:pStyle w:val="ConsPlusNonformat"/>
              <w:widowControl/>
              <w:tabs>
                <w:tab w:val="left" w:pos="7080"/>
              </w:tabs>
              <w:spacing w:line="276" w:lineRule="auto"/>
              <w:ind w:right="57"/>
              <w:rPr>
                <w:rFonts w:ascii="Cambria Math" w:hAnsi="Cambria Math" w:cs="Times New Roman"/>
                <w:sz w:val="24"/>
                <w:szCs w:val="24"/>
                <w:highlight w:val="green"/>
              </w:rPr>
            </w:pPr>
          </w:p>
          <w:p w:rsidR="002466F7" w:rsidRPr="002466F7" w:rsidRDefault="002466F7" w:rsidP="00D25A61">
            <w:pPr>
              <w:pStyle w:val="ConsPlusNonformat"/>
              <w:widowControl/>
              <w:tabs>
                <w:tab w:val="left" w:pos="7080"/>
              </w:tabs>
              <w:spacing w:line="276" w:lineRule="auto"/>
              <w:ind w:right="57"/>
              <w:rPr>
                <w:rFonts w:ascii="Cambria Math" w:hAnsi="Cambria Math" w:cs="Times New Roman"/>
                <w:sz w:val="24"/>
                <w:szCs w:val="24"/>
                <w:highlight w:val="green"/>
              </w:rPr>
            </w:pPr>
          </w:p>
          <w:p w:rsidR="002466F7" w:rsidRPr="002466F7" w:rsidRDefault="002466F7" w:rsidP="00D25A61">
            <w:pPr>
              <w:pStyle w:val="ConsPlusNonformat"/>
              <w:widowControl/>
              <w:tabs>
                <w:tab w:val="left" w:pos="7080"/>
              </w:tabs>
              <w:spacing w:line="276" w:lineRule="auto"/>
              <w:ind w:right="57"/>
              <w:rPr>
                <w:rFonts w:ascii="Cambria Math" w:hAnsi="Cambria Math" w:cs="Times New Roman"/>
                <w:sz w:val="24"/>
                <w:szCs w:val="24"/>
                <w:highlight w:val="green"/>
              </w:rPr>
            </w:pPr>
            <w:r w:rsidRPr="002466F7">
              <w:rPr>
                <w:rFonts w:ascii="Cambria Math" w:hAnsi="Cambria Math" w:cs="Times New Roman"/>
                <w:sz w:val="24"/>
                <w:szCs w:val="24"/>
                <w:highlight w:val="green"/>
              </w:rPr>
              <w:t xml:space="preserve">                    </w:t>
            </w:r>
          </w:p>
          <w:p w:rsidR="002466F7" w:rsidRPr="002466F7"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2466F7">
              <w:rPr>
                <w:rFonts w:ascii="Cambria Math" w:hAnsi="Cambria Math" w:cs="Times New Roman"/>
                <w:sz w:val="24"/>
                <w:szCs w:val="24"/>
                <w:highlight w:val="green"/>
              </w:rPr>
              <w:t xml:space="preserve">                ______________  </w:t>
            </w:r>
            <w:proofErr w:type="spellStart"/>
            <w:r w:rsidRPr="002466F7">
              <w:rPr>
                <w:rFonts w:ascii="Cambria Math" w:hAnsi="Cambria Math" w:cs="Times New Roman"/>
                <w:sz w:val="24"/>
                <w:szCs w:val="24"/>
                <w:highlight w:val="green"/>
              </w:rPr>
              <w:t>Лупандина</w:t>
            </w:r>
            <w:proofErr w:type="spellEnd"/>
            <w:r w:rsidRPr="002466F7">
              <w:rPr>
                <w:rFonts w:ascii="Cambria Math" w:hAnsi="Cambria Math" w:cs="Times New Roman"/>
                <w:sz w:val="24"/>
                <w:szCs w:val="24"/>
                <w:highlight w:val="green"/>
              </w:rPr>
              <w:t xml:space="preserve"> Н.М.</w:t>
            </w:r>
            <w:r w:rsidRPr="002466F7">
              <w:rPr>
                <w:rFonts w:ascii="Cambria Math" w:hAnsi="Cambria Math" w:cs="Times New Roman"/>
                <w:sz w:val="24"/>
                <w:szCs w:val="24"/>
              </w:rPr>
              <w:t xml:space="preserve"> </w:t>
            </w:r>
          </w:p>
          <w:p w:rsidR="002466F7" w:rsidRPr="002466F7" w:rsidRDefault="002466F7" w:rsidP="00D25A61">
            <w:pPr>
              <w:pStyle w:val="ConsPlusNormal"/>
              <w:spacing w:line="276" w:lineRule="auto"/>
              <w:jc w:val="center"/>
              <w:rPr>
                <w:rFonts w:ascii="Cambria Math" w:hAnsi="Cambria Math" w:cs="Times New Roman"/>
                <w:sz w:val="24"/>
                <w:szCs w:val="24"/>
              </w:rPr>
            </w:pPr>
          </w:p>
        </w:tc>
      </w:tr>
    </w:tbl>
    <w:p w:rsidR="00B068E8" w:rsidRDefault="00B068E8"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p w:rsidR="002466F7" w:rsidRDefault="002466F7" w:rsidP="00B068E8">
      <w:pPr>
        <w:spacing w:after="0" w:line="240" w:lineRule="auto"/>
        <w:jc w:val="both"/>
        <w:rPr>
          <w:rFonts w:ascii="Times New Roman" w:eastAsia="Times New Roman" w:hAnsi="Times New Roman" w:cs="Times New Roman"/>
          <w:sz w:val="24"/>
          <w:szCs w:val="24"/>
          <w:lang w:eastAsia="ru-RU"/>
        </w:rPr>
      </w:pPr>
    </w:p>
    <w:sectPr w:rsidR="002466F7"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081B93"/>
    <w:rsid w:val="002460D9"/>
    <w:rsid w:val="002466F7"/>
    <w:rsid w:val="0024769E"/>
    <w:rsid w:val="0028617B"/>
    <w:rsid w:val="00394908"/>
    <w:rsid w:val="00540DBC"/>
    <w:rsid w:val="005505BC"/>
    <w:rsid w:val="007F7C73"/>
    <w:rsid w:val="00822958"/>
    <w:rsid w:val="008A4FFA"/>
    <w:rsid w:val="00A00124"/>
    <w:rsid w:val="00A60F1B"/>
    <w:rsid w:val="00B068E8"/>
    <w:rsid w:val="00B26A60"/>
    <w:rsid w:val="00BA517A"/>
    <w:rsid w:val="00C078C8"/>
    <w:rsid w:val="00C14CD9"/>
    <w:rsid w:val="00CC3011"/>
    <w:rsid w:val="00D20D61"/>
    <w:rsid w:val="00E00229"/>
    <w:rsid w:val="00E3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2501</Words>
  <Characters>14258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17</cp:revision>
  <dcterms:created xsi:type="dcterms:W3CDTF">2022-07-06T06:52:00Z</dcterms:created>
  <dcterms:modified xsi:type="dcterms:W3CDTF">2022-08-31T10:24:00Z</dcterms:modified>
</cp:coreProperties>
</file>