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41"/>
        <w:tblW w:w="0" w:type="auto"/>
        <w:tblLook w:val="04A0"/>
      </w:tblPr>
      <w:tblGrid>
        <w:gridCol w:w="4343"/>
        <w:gridCol w:w="3107"/>
        <w:gridCol w:w="2121"/>
      </w:tblGrid>
      <w:tr w:rsidR="00857740" w:rsidRPr="00857740" w:rsidTr="00D41D8D">
        <w:tc>
          <w:tcPr>
            <w:tcW w:w="4343" w:type="dxa"/>
          </w:tcPr>
          <w:p w:rsidR="0099278C" w:rsidRPr="00857740" w:rsidRDefault="0099278C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Категория заявителей </w:t>
            </w:r>
          </w:p>
        </w:tc>
        <w:tc>
          <w:tcPr>
            <w:tcW w:w="3107" w:type="dxa"/>
          </w:tcPr>
          <w:p w:rsidR="0099278C" w:rsidRPr="00857740" w:rsidRDefault="0099278C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Документы </w:t>
            </w:r>
          </w:p>
        </w:tc>
        <w:tc>
          <w:tcPr>
            <w:tcW w:w="2121" w:type="dxa"/>
          </w:tcPr>
          <w:p w:rsidR="0099278C" w:rsidRPr="00857740" w:rsidRDefault="0099278C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Основание </w:t>
            </w: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99278C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1 Одиноко проживающие граждане с доходом ниже прожиточного минимума </w:t>
            </w:r>
          </w:p>
        </w:tc>
        <w:tc>
          <w:tcPr>
            <w:tcW w:w="3107" w:type="dxa"/>
          </w:tcPr>
          <w:p w:rsidR="0099278C" w:rsidRPr="00857740" w:rsidRDefault="0099278C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- Справка о статусе </w:t>
            </w:r>
            <w:proofErr w:type="gramStart"/>
            <w:r w:rsidRPr="00857740">
              <w:rPr>
                <w:rFonts w:asciiTheme="majorHAnsi" w:hAnsiTheme="majorHAnsi"/>
              </w:rPr>
              <w:t>малоимущего</w:t>
            </w:r>
            <w:proofErr w:type="gramEnd"/>
            <w:r w:rsidRPr="00857740">
              <w:rPr>
                <w:rFonts w:asciiTheme="majorHAnsi" w:hAnsiTheme="majorHAnsi"/>
              </w:rPr>
              <w:t xml:space="preserve"> из ОСЗН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:rsidR="0099278C" w:rsidRPr="00857740" w:rsidRDefault="00785711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>Федеральн</w:t>
            </w:r>
            <w:r w:rsidR="00857740" w:rsidRPr="00857740">
              <w:rPr>
                <w:rFonts w:asciiTheme="majorHAnsi" w:hAnsiTheme="majorHAnsi"/>
              </w:rPr>
              <w:t xml:space="preserve">ый </w:t>
            </w:r>
            <w:hyperlink r:id="rId6" w:history="1">
              <w:r w:rsidRPr="00857740">
                <w:rPr>
                  <w:rStyle w:val="a9"/>
                  <w:rFonts w:asciiTheme="majorHAnsi" w:hAnsiTheme="majorHAnsi"/>
                </w:rPr>
                <w:t>законом</w:t>
              </w:r>
            </w:hyperlink>
            <w:r w:rsidRPr="00857740">
              <w:rPr>
                <w:rFonts w:asciiTheme="majorHAnsi" w:hAnsiTheme="majorHAnsi"/>
              </w:rPr>
              <w:t xml:space="preserve"> от 24 октября 1997 г. N 134-ФЗ "О прожиточном минимуме в Российской Федерации</w:t>
            </w: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99278C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2 Члены малообеспеченных семей с уровнем среднедушевого дохода ниже прожиточного минимума </w:t>
            </w:r>
          </w:p>
        </w:tc>
        <w:tc>
          <w:tcPr>
            <w:tcW w:w="3107" w:type="dxa"/>
          </w:tcPr>
          <w:p w:rsidR="0099278C" w:rsidRPr="00857740" w:rsidRDefault="0099278C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- справка о статусе малоимущей семьи из ОСЗН </w:t>
            </w:r>
          </w:p>
        </w:tc>
        <w:tc>
          <w:tcPr>
            <w:tcW w:w="2121" w:type="dxa"/>
          </w:tcPr>
          <w:p w:rsidR="0099278C" w:rsidRPr="00857740" w:rsidRDefault="00785711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>Федеральн</w:t>
            </w:r>
            <w:r w:rsidR="00857740" w:rsidRPr="00857740">
              <w:rPr>
                <w:rFonts w:asciiTheme="majorHAnsi" w:hAnsiTheme="majorHAnsi"/>
              </w:rPr>
              <w:t>ый</w:t>
            </w:r>
            <w:r w:rsidRPr="00857740">
              <w:rPr>
                <w:rFonts w:asciiTheme="majorHAnsi" w:hAnsiTheme="majorHAnsi"/>
              </w:rPr>
              <w:t xml:space="preserve"> </w:t>
            </w:r>
            <w:hyperlink r:id="rId7" w:history="1">
              <w:r w:rsidRPr="00857740">
                <w:rPr>
                  <w:rStyle w:val="a9"/>
                  <w:rFonts w:asciiTheme="majorHAnsi" w:hAnsiTheme="majorHAnsi"/>
                </w:rPr>
                <w:t>законом</w:t>
              </w:r>
            </w:hyperlink>
            <w:r w:rsidRPr="00857740">
              <w:rPr>
                <w:rFonts w:asciiTheme="majorHAnsi" w:hAnsiTheme="majorHAnsi"/>
              </w:rPr>
              <w:t xml:space="preserve"> от 24 октября 1997 г. N 134-ФЗ "О прожиточном минимуме в Российской Федерации</w:t>
            </w:r>
          </w:p>
        </w:tc>
      </w:tr>
      <w:tr w:rsidR="00857740" w:rsidRPr="00857740" w:rsidTr="00D41D8D">
        <w:tc>
          <w:tcPr>
            <w:tcW w:w="4343" w:type="dxa"/>
          </w:tcPr>
          <w:p w:rsidR="004832F7" w:rsidRPr="004E3AEF" w:rsidRDefault="0099278C" w:rsidP="00D41D8D">
            <w:pPr>
              <w:rPr>
                <w:rFonts w:asciiTheme="majorHAnsi" w:hAnsiTheme="majorHAnsi"/>
              </w:rPr>
            </w:pPr>
            <w:r w:rsidRPr="004E3AEF">
              <w:rPr>
                <w:rFonts w:asciiTheme="majorHAnsi" w:hAnsiTheme="majorHAnsi"/>
              </w:rPr>
              <w:t xml:space="preserve">3 </w:t>
            </w:r>
            <w:r w:rsidR="004832F7" w:rsidRPr="004E3AEF">
              <w:rPr>
                <w:rFonts w:asciiTheme="majorHAnsi" w:hAnsiTheme="majorHAnsi"/>
              </w:rPr>
              <w:t>Ветераны ВОВ, Участники  ВОВ</w:t>
            </w:r>
            <w:r w:rsidR="00E3378D">
              <w:rPr>
                <w:rFonts w:asciiTheme="majorHAnsi" w:hAnsiTheme="majorHAnsi"/>
              </w:rPr>
              <w:t xml:space="preserve">,  ветераны военной и гражданской службы </w:t>
            </w:r>
          </w:p>
          <w:p w:rsidR="004832F7" w:rsidRPr="004E3AEF" w:rsidRDefault="004832F7" w:rsidP="00D41D8D">
            <w:pPr>
              <w:rPr>
                <w:shd w:val="clear" w:color="auto" w:fill="FFFFFF"/>
              </w:rPr>
            </w:pPr>
            <w:r w:rsidRPr="004E3AEF">
              <w:rPr>
                <w:rFonts w:asciiTheme="majorHAnsi" w:hAnsiTheme="majorHAnsi"/>
              </w:rPr>
              <w:t xml:space="preserve">- военнослужащие, вольнонаемные, партизаны и </w:t>
            </w:r>
            <w:r w:rsidRPr="004E3AEF">
              <w:rPr>
                <w:shd w:val="clear" w:color="auto" w:fill="FFFFFF"/>
              </w:rPr>
              <w:t>лица, принимавшие участие в боевых действиях против фашистской Германии </w:t>
            </w:r>
          </w:p>
          <w:p w:rsidR="004832F7" w:rsidRPr="004E3AEF" w:rsidRDefault="004832F7" w:rsidP="00D41D8D">
            <w:r w:rsidRPr="004E3AEF">
              <w:rPr>
                <w:shd w:val="clear" w:color="auto" w:fill="FFFFFF"/>
              </w:rPr>
              <w:t>-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      </w:r>
          </w:p>
          <w:p w:rsidR="0099278C" w:rsidRPr="004E3AEF" w:rsidRDefault="009B681B" w:rsidP="00D41D8D">
            <w:pPr>
              <w:rPr>
                <w:rFonts w:asciiTheme="majorHAnsi" w:hAnsiTheme="majorHAnsi"/>
              </w:rPr>
            </w:pPr>
            <w:proofErr w:type="gramStart"/>
            <w:r w:rsidRPr="004E3AEF">
              <w:rPr>
                <w:rFonts w:asciiTheme="majorHAnsi" w:hAnsiTheme="majorHAnsi"/>
              </w:rPr>
              <w:t xml:space="preserve">4 инвалиды ВОВ, инвалиды боевых действий, в том числе </w:t>
            </w:r>
            <w:r w:rsidRPr="004E3AEF">
              <w:rPr>
                <w:rFonts w:asciiTheme="majorHAnsi" w:hAnsiTheme="majorHAnsi"/>
                <w:shd w:val="clear" w:color="auto" w:fill="FFFFFF"/>
              </w:rPr>
              <w:t>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прокуроров и следователей органов прокуратуры Российской Федерации, сотрудников Следственного комитета Российской Федерации, ставших инвалидами вследствие ранения, контузии или увечья, полученных при исполнении обязанностей военной службы</w:t>
            </w:r>
            <w:proofErr w:type="gramEnd"/>
            <w:r w:rsidRPr="004E3AEF">
              <w:rPr>
                <w:rFonts w:asciiTheme="majorHAnsi" w:hAnsiTheme="majorHAnsi"/>
                <w:shd w:val="clear" w:color="auto" w:fill="FFFFFF"/>
              </w:rPr>
              <w:t xml:space="preserve"> (служебных обязанностей).</w:t>
            </w:r>
          </w:p>
          <w:p w:rsidR="0099278C" w:rsidRPr="004E3AEF" w:rsidRDefault="009B681B" w:rsidP="00D41D8D">
            <w:pPr>
              <w:rPr>
                <w:rFonts w:asciiTheme="majorHAnsi" w:hAnsiTheme="majorHAnsi"/>
              </w:rPr>
            </w:pPr>
            <w:r w:rsidRPr="004E3AEF">
              <w:rPr>
                <w:rFonts w:asciiTheme="majorHAnsi" w:hAnsiTheme="majorHAnsi"/>
              </w:rPr>
              <w:t xml:space="preserve">5 </w:t>
            </w:r>
            <w:r w:rsidR="0099278C" w:rsidRPr="004E3AEF">
              <w:rPr>
                <w:rFonts w:asciiTheme="majorHAnsi" w:hAnsiTheme="majorHAnsi"/>
              </w:rPr>
              <w:t xml:space="preserve"> ветераны боевых действий</w:t>
            </w:r>
            <w:r w:rsidR="005C70A4" w:rsidRPr="004E3AEF">
              <w:rPr>
                <w:rFonts w:asciiTheme="majorHAnsi" w:hAnsiTheme="majorHAnsi"/>
              </w:rPr>
              <w:t xml:space="preserve">: </w:t>
            </w:r>
          </w:p>
          <w:p w:rsidR="009B681B" w:rsidRPr="004E3AEF" w:rsidRDefault="009B681B" w:rsidP="00D41D8D">
            <w:pPr>
              <w:rPr>
                <w:rFonts w:asciiTheme="majorHAnsi" w:hAnsiTheme="majorHAnsi"/>
              </w:rPr>
            </w:pPr>
            <w:r w:rsidRPr="004E3AEF">
              <w:rPr>
                <w:rFonts w:asciiTheme="majorHAnsi" w:hAnsiTheme="majorHAnsi"/>
              </w:rPr>
              <w:t xml:space="preserve">- </w:t>
            </w:r>
            <w:proofErr w:type="spellStart"/>
            <w:r w:rsidRPr="004E3AEF">
              <w:rPr>
                <w:rFonts w:asciiTheme="majorHAnsi" w:hAnsiTheme="majorHAnsi"/>
              </w:rPr>
              <w:t>военнослужащие</w:t>
            </w:r>
            <w:proofErr w:type="gramStart"/>
            <w:r w:rsidRPr="004E3AEF">
              <w:rPr>
                <w:rFonts w:asciiTheme="majorHAnsi" w:hAnsiTheme="majorHAnsi"/>
              </w:rPr>
              <w:t>,в</w:t>
            </w:r>
            <w:proofErr w:type="gramEnd"/>
            <w:r w:rsidRPr="004E3AEF">
              <w:rPr>
                <w:rFonts w:asciiTheme="majorHAnsi" w:hAnsiTheme="majorHAnsi"/>
              </w:rPr>
              <w:t>оеннообязанные</w:t>
            </w:r>
            <w:proofErr w:type="spellEnd"/>
            <w:r w:rsidRPr="004E3AEF">
              <w:rPr>
                <w:rFonts w:asciiTheme="majorHAnsi" w:hAnsiTheme="majorHAnsi"/>
              </w:rPr>
              <w:t xml:space="preserve">, </w:t>
            </w:r>
            <w:proofErr w:type="spellStart"/>
            <w:r w:rsidRPr="004E3AEF">
              <w:rPr>
                <w:rFonts w:asciiTheme="majorHAnsi" w:hAnsiTheme="majorHAnsi"/>
              </w:rPr>
              <w:t>нвчальств</w:t>
            </w:r>
            <w:proofErr w:type="spellEnd"/>
            <w:r w:rsidRPr="004E3AEF">
              <w:rPr>
                <w:rFonts w:asciiTheme="majorHAnsi" w:hAnsiTheme="majorHAnsi"/>
              </w:rPr>
              <w:t xml:space="preserve"> и рядовой состав ОВД и </w:t>
            </w:r>
            <w:proofErr w:type="spellStart"/>
            <w:r w:rsidRPr="004E3AEF">
              <w:rPr>
                <w:rFonts w:asciiTheme="majorHAnsi" w:hAnsiTheme="majorHAnsi"/>
              </w:rPr>
              <w:t>орг</w:t>
            </w:r>
            <w:proofErr w:type="spellEnd"/>
            <w:r w:rsidRPr="004E3AEF">
              <w:rPr>
                <w:rFonts w:asciiTheme="majorHAnsi" w:hAnsiTheme="majorHAnsi"/>
              </w:rPr>
              <w:t xml:space="preserve"> </w:t>
            </w:r>
            <w:proofErr w:type="spellStart"/>
            <w:r w:rsidRPr="004E3AEF">
              <w:rPr>
                <w:rFonts w:asciiTheme="majorHAnsi" w:hAnsiTheme="majorHAnsi"/>
              </w:rPr>
              <w:lastRenderedPageBreak/>
              <w:t>госбез</w:t>
            </w:r>
            <w:proofErr w:type="spellEnd"/>
            <w:r w:rsidRPr="004E3AEF">
              <w:rPr>
                <w:rFonts w:asciiTheme="majorHAnsi" w:hAnsiTheme="majorHAnsi"/>
              </w:rPr>
              <w:t xml:space="preserve">. </w:t>
            </w:r>
          </w:p>
          <w:p w:rsidR="009B681B" w:rsidRPr="004E3AEF" w:rsidRDefault="004E3AEF" w:rsidP="009B681B">
            <w:pPr>
              <w:pStyle w:val="a4"/>
              <w:shd w:val="clear" w:color="auto" w:fill="FFFFFF"/>
              <w:spacing w:before="360" w:beforeAutospacing="0" w:after="0" w:afterAutospacing="0"/>
              <w:ind w:firstLine="5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6. </w:t>
            </w:r>
            <w:r w:rsidR="009B681B" w:rsidRPr="004E3AEF">
              <w:rPr>
                <w:rFonts w:asciiTheme="majorHAnsi" w:hAnsiTheme="majorHAnsi"/>
                <w:sz w:val="22"/>
                <w:szCs w:val="22"/>
              </w:rPr>
              <w:t xml:space="preserve">лица, принимавшие в </w:t>
            </w:r>
            <w:proofErr w:type="spellStart"/>
            <w:proofErr w:type="gramStart"/>
            <w:r w:rsidR="009B681B" w:rsidRPr="004E3AEF">
              <w:rPr>
                <w:rFonts w:asciiTheme="majorHAnsi" w:hAnsiTheme="majorHAnsi"/>
                <w:sz w:val="22"/>
                <w:szCs w:val="22"/>
              </w:rPr>
              <w:t>в</w:t>
            </w:r>
            <w:proofErr w:type="spellEnd"/>
            <w:proofErr w:type="gramEnd"/>
            <w:r w:rsidR="009B681B" w:rsidRPr="004E3AEF">
              <w:rPr>
                <w:rFonts w:asciiTheme="majorHAnsi" w:hAnsiTheme="majorHAnsi"/>
                <w:sz w:val="22"/>
                <w:szCs w:val="22"/>
              </w:rPr>
              <w:t xml:space="preserve"> боевых действиях в составе отрядов самообороны Республики Дагестан в период с августа по сентябрь 1999 года в ходе </w:t>
            </w:r>
            <w:proofErr w:type="spellStart"/>
            <w:r w:rsidR="009B681B" w:rsidRPr="004E3AEF">
              <w:rPr>
                <w:rFonts w:asciiTheme="majorHAnsi" w:hAnsiTheme="majorHAnsi"/>
                <w:sz w:val="22"/>
                <w:szCs w:val="22"/>
              </w:rPr>
              <w:t>контртеррористических</w:t>
            </w:r>
            <w:proofErr w:type="spellEnd"/>
            <w:r w:rsidR="009B681B" w:rsidRPr="004E3AEF">
              <w:rPr>
                <w:rFonts w:asciiTheme="majorHAnsi" w:hAnsiTheme="majorHAnsi"/>
                <w:sz w:val="22"/>
                <w:szCs w:val="22"/>
              </w:rPr>
              <w:t xml:space="preserve"> операций на территории Республики Дагестан;</w:t>
            </w:r>
          </w:p>
          <w:p w:rsidR="009B681B" w:rsidRPr="004E3AEF" w:rsidRDefault="004E3AEF" w:rsidP="009B6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  <w:r w:rsidR="009B681B" w:rsidRPr="004E3AEF">
              <w:rPr>
                <w:rFonts w:asciiTheme="majorHAnsi" w:hAnsiTheme="majorHAnsi"/>
              </w:rPr>
              <w:t xml:space="preserve">  военнослужащие </w:t>
            </w:r>
            <w:proofErr w:type="gramStart"/>
            <w:r w:rsidR="009B681B" w:rsidRPr="004E3AEF">
              <w:rPr>
                <w:rFonts w:asciiTheme="majorHAnsi" w:hAnsiTheme="majorHAnsi"/>
              </w:rPr>
              <w:t>Афганистане</w:t>
            </w:r>
            <w:proofErr w:type="gramEnd"/>
            <w:r w:rsidR="009B681B" w:rsidRPr="004E3AEF">
              <w:rPr>
                <w:rFonts w:asciiTheme="majorHAnsi" w:hAnsiTheme="majorHAnsi"/>
              </w:rPr>
              <w:t xml:space="preserve"> в период ведения боевых действий </w:t>
            </w:r>
          </w:p>
          <w:p w:rsidR="009B681B" w:rsidRPr="004E3AEF" w:rsidRDefault="004E3AEF" w:rsidP="009B681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8. </w:t>
            </w:r>
            <w:r w:rsidR="009B681B" w:rsidRPr="004E3AEF">
              <w:rPr>
                <w:rFonts w:asciiTheme="majorHAnsi" w:hAnsiTheme="majorHAnsi"/>
              </w:rPr>
              <w:t xml:space="preserve"> </w:t>
            </w:r>
            <w:r w:rsidR="009B681B" w:rsidRPr="004E3AEF">
              <w:rPr>
                <w:rFonts w:asciiTheme="majorHAnsi" w:hAnsiTheme="majorHAnsi"/>
                <w:shd w:val="clear" w:color="auto" w:fill="FFFFFF"/>
              </w:rPr>
              <w:t>прокуроры и следователи органов прокуратуры Российской Федерации,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прокуроры и следователи органов прокуратуры Российской Федерации, сотрудники Следственного комитета Российской Федерации</w:t>
            </w:r>
            <w:proofErr w:type="gramEnd"/>
            <w:r w:rsidR="009B681B" w:rsidRPr="004E3AEF">
              <w:rPr>
                <w:rFonts w:asciiTheme="majorHAnsi" w:hAnsiTheme="majorHAnsi"/>
                <w:shd w:val="clear" w:color="auto" w:fill="FFFFFF"/>
              </w:rPr>
              <w:t xml:space="preserve">,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</w:t>
            </w:r>
            <w:proofErr w:type="spellStart"/>
            <w:r w:rsidR="009B681B" w:rsidRPr="004E3AEF">
              <w:rPr>
                <w:rFonts w:asciiTheme="majorHAnsi" w:hAnsiTheme="majorHAnsi"/>
                <w:shd w:val="clear" w:color="auto" w:fill="FFFFFF"/>
              </w:rPr>
              <w:t>контртеррористических</w:t>
            </w:r>
            <w:proofErr w:type="spellEnd"/>
            <w:r w:rsidR="009B681B" w:rsidRPr="004E3AEF">
              <w:rPr>
                <w:rFonts w:asciiTheme="majorHAnsi" w:hAnsiTheme="majorHAnsi"/>
                <w:shd w:val="clear" w:color="auto" w:fill="FFFFFF"/>
              </w:rPr>
              <w:t xml:space="preserve"> операций на территории </w:t>
            </w:r>
            <w:proofErr w:type="spellStart"/>
            <w:r w:rsidR="009B681B" w:rsidRPr="004E3AEF">
              <w:rPr>
                <w:rFonts w:asciiTheme="majorHAnsi" w:hAnsiTheme="majorHAnsi"/>
                <w:shd w:val="clear" w:color="auto" w:fill="FFFFFF"/>
              </w:rPr>
              <w:t>Северо-Кавказского</w:t>
            </w:r>
            <w:proofErr w:type="spellEnd"/>
            <w:r w:rsidR="009B681B" w:rsidRPr="004E3AEF">
              <w:rPr>
                <w:rFonts w:asciiTheme="majorHAnsi" w:hAnsiTheme="majorHAnsi"/>
                <w:shd w:val="clear" w:color="auto" w:fill="FFFFFF"/>
              </w:rPr>
              <w:t xml:space="preserve"> региона с августа 1999 года.</w:t>
            </w:r>
          </w:p>
          <w:p w:rsidR="009B681B" w:rsidRPr="004E3AEF" w:rsidRDefault="004E3AEF" w:rsidP="005C70A4">
            <w:pPr>
              <w:rPr>
                <w:rFonts w:asciiTheme="majorHAnsi" w:hAnsiTheme="majorHAnsi"/>
                <w:shd w:val="clear" w:color="auto" w:fill="FFFFFF"/>
              </w:rPr>
            </w:pPr>
            <w:proofErr w:type="gramStart"/>
            <w:r>
              <w:rPr>
                <w:rFonts w:asciiTheme="majorHAnsi" w:hAnsiTheme="majorHAnsi"/>
              </w:rPr>
              <w:t xml:space="preserve">9. </w:t>
            </w:r>
            <w:r w:rsidR="005C70A4" w:rsidRPr="004E3AEF">
              <w:rPr>
                <w:rFonts w:asciiTheme="majorHAnsi" w:hAnsiTheme="majorHAnsi"/>
                <w:shd w:val="clear" w:color="auto" w:fill="FFFFFF"/>
              </w:rPr>
              <w:t>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</w:t>
            </w:r>
            <w:proofErr w:type="gramEnd"/>
            <w:r w:rsidR="005C70A4" w:rsidRPr="004E3AEF">
              <w:rPr>
                <w:rFonts w:asciiTheme="majorHAnsi" w:hAnsiTheme="majorHAnsi"/>
                <w:shd w:val="clear" w:color="auto" w:fill="FFFFFF"/>
              </w:rPr>
              <w:t xml:space="preserve"> за участие в обеспечении указанных боевых действий;</w:t>
            </w:r>
          </w:p>
          <w:p w:rsidR="005C70A4" w:rsidRPr="004E3AEF" w:rsidRDefault="004E3AEF" w:rsidP="005C70A4">
            <w:pPr>
              <w:pStyle w:val="a4"/>
              <w:shd w:val="clear" w:color="auto" w:fill="FFFFFF"/>
              <w:spacing w:before="0" w:beforeAutospacing="0" w:after="0" w:afterAutospacing="0"/>
              <w:ind w:firstLine="5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10. </w:t>
            </w:r>
            <w:r w:rsidR="005C70A4" w:rsidRPr="004E3AEF">
              <w:rPr>
                <w:rFonts w:asciiTheme="majorHAnsi" w:hAnsiTheme="majorHAnsi"/>
                <w:sz w:val="22"/>
                <w:szCs w:val="22"/>
              </w:rPr>
              <w:t xml:space="preserve">лица, направлявшиеся на </w:t>
            </w:r>
            <w:r w:rsidR="005C70A4" w:rsidRPr="004E3AEF">
              <w:rPr>
                <w:rFonts w:asciiTheme="majorHAnsi" w:hAnsiTheme="majorHAnsi"/>
                <w:sz w:val="22"/>
                <w:szCs w:val="22"/>
              </w:rPr>
              <w:lastRenderedPageBreak/>
              <w:t>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      </w:r>
          </w:p>
          <w:p w:rsidR="005C70A4" w:rsidRPr="004E3AEF" w:rsidRDefault="004E3AEF" w:rsidP="005C70A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11</w:t>
            </w:r>
            <w:r w:rsidR="005C70A4" w:rsidRPr="004E3AEF">
              <w:rPr>
                <w:rFonts w:asciiTheme="majorHAnsi" w:eastAsia="Times New Roman" w:hAnsiTheme="majorHAnsi" w:cs="Times New Roman"/>
                <w:lang w:eastAsia="ru-RU"/>
              </w:rPr>
              <w:t xml:space="preserve">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причинам;</w:t>
            </w:r>
          </w:p>
          <w:p w:rsidR="0099278C" w:rsidRPr="004E3AEF" w:rsidRDefault="00B506AF" w:rsidP="005C70A4">
            <w:pPr>
              <w:rPr>
                <w:rFonts w:asciiTheme="majorHAnsi" w:hAnsiTheme="majorHAnsi"/>
              </w:rPr>
            </w:pPr>
            <w:r w:rsidRPr="004E3AEF">
              <w:rPr>
                <w:rFonts w:asciiTheme="majorHAnsi" w:hAnsiTheme="majorHAnsi"/>
              </w:rPr>
              <w:t>6</w:t>
            </w:r>
            <w:r w:rsidR="0099278C" w:rsidRPr="004E3AEF">
              <w:rPr>
                <w:rFonts w:asciiTheme="majorHAnsi" w:hAnsiTheme="majorHAnsi"/>
              </w:rPr>
              <w:t xml:space="preserve"> лица, награжденные значком «Жителю блокадного Ленинграда» и «Жителю осажденного Севастополя»</w:t>
            </w:r>
          </w:p>
          <w:p w:rsidR="0099278C" w:rsidRPr="004E3AEF" w:rsidRDefault="00B506AF" w:rsidP="005C70A4">
            <w:pPr>
              <w:rPr>
                <w:rFonts w:asciiTheme="majorHAnsi" w:hAnsiTheme="majorHAnsi"/>
              </w:rPr>
            </w:pPr>
            <w:r w:rsidRPr="004E3AEF">
              <w:rPr>
                <w:rFonts w:asciiTheme="majorHAnsi" w:hAnsiTheme="majorHAnsi"/>
              </w:rPr>
              <w:t>7</w:t>
            </w:r>
            <w:r w:rsidR="0099278C" w:rsidRPr="004E3AEF">
              <w:rPr>
                <w:rFonts w:asciiTheme="majorHAnsi" w:hAnsiTheme="majorHAnsi"/>
              </w:rPr>
              <w:t xml:space="preserve"> семьи погибших или умерших ветеранов ВОВ и участников ВОВ, ветеранов боевых действий, находящихся на его иждивении и получающие пенсию по СПК</w:t>
            </w:r>
          </w:p>
          <w:p w:rsidR="005C70A4" w:rsidRPr="004E3AEF" w:rsidRDefault="005C70A4" w:rsidP="005C70A4">
            <w:pPr>
              <w:rPr>
                <w:shd w:val="clear" w:color="auto" w:fill="FFFFFF"/>
              </w:rPr>
            </w:pPr>
            <w:proofErr w:type="gramStart"/>
            <w:r w:rsidRPr="004E3AEF">
              <w:rPr>
                <w:shd w:val="clear" w:color="auto" w:fill="FFFFFF"/>
              </w:rPr>
              <w:t>в т.ч. и для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обязанностей).</w:t>
            </w:r>
            <w:proofErr w:type="gramEnd"/>
            <w:r w:rsidRPr="004E3AEF">
              <w:rPr>
                <w:shd w:val="clear" w:color="auto" w:fill="FFFFFF"/>
              </w:rPr>
              <w:t xml:space="preserve"> Указанные меры социальной поддержки предоставляются членам семей военнослужащих, погибших в плену, признанных в установленном </w:t>
            </w:r>
            <w:hyperlink r:id="rId8" w:anchor="dst100244" w:history="1">
              <w:proofErr w:type="gramStart"/>
              <w:r w:rsidRPr="004E3AEF">
                <w:rPr>
                  <w:rStyle w:val="a9"/>
                  <w:color w:val="auto"/>
                  <w:shd w:val="clear" w:color="auto" w:fill="FFFFFF"/>
                </w:rPr>
                <w:t>порядке</w:t>
              </w:r>
              <w:proofErr w:type="gramEnd"/>
            </w:hyperlink>
            <w:r w:rsidRPr="004E3AEF">
              <w:rPr>
                <w:shd w:val="clear" w:color="auto" w:fill="FFFFFF"/>
              </w:rPr>
              <w:t> пропавшими без вести в районах боевых действий, со времени исключения указанных военнослужащих из списков воинских частей.</w:t>
            </w:r>
          </w:p>
          <w:p w:rsidR="005C70A4" w:rsidRPr="004E3AEF" w:rsidRDefault="005C70A4" w:rsidP="005C70A4">
            <w:pPr>
              <w:rPr>
                <w:rFonts w:asciiTheme="majorHAnsi" w:hAnsiTheme="majorHAnsi"/>
              </w:rPr>
            </w:pPr>
            <w:r w:rsidRPr="004E3AEF">
              <w:rPr>
                <w:sz w:val="30"/>
                <w:szCs w:val="30"/>
                <w:shd w:val="clear" w:color="auto" w:fill="FFFFFF"/>
              </w:rPr>
              <w:t> </w:t>
            </w:r>
            <w:r w:rsidRPr="004E3AEF">
              <w:rPr>
                <w:shd w:val="clear" w:color="auto" w:fill="FFFFFF"/>
              </w:rPr>
              <w:t xml:space="preserve">Членам семей погибших в Великой Отечественной войне лиц из числа личного состава групп самозащиты объектовых и аварийных команд местной </w:t>
            </w:r>
            <w:r w:rsidRPr="004E3AEF">
              <w:rPr>
                <w:shd w:val="clear" w:color="auto" w:fill="FFFFFF"/>
              </w:rPr>
              <w:lastRenderedPageBreak/>
              <w:t>противовоздушной обороны, а также членам семей погибших работников госпиталей и больниц города Ленинграда предоставляются меры социальной поддержки, установленные для членов семей погибших (умерших) инвалидов Великой Отечественной войны.</w:t>
            </w:r>
          </w:p>
        </w:tc>
        <w:tc>
          <w:tcPr>
            <w:tcW w:w="3107" w:type="dxa"/>
          </w:tcPr>
          <w:p w:rsidR="0099278C" w:rsidRPr="00857740" w:rsidRDefault="0099278C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lastRenderedPageBreak/>
              <w:t>- удостоверение единого образца,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- </w:t>
            </w:r>
            <w:r w:rsidR="00B407E5" w:rsidRPr="00857740">
              <w:rPr>
                <w:rFonts w:asciiTheme="majorHAnsi" w:hAnsiTheme="majorHAnsi"/>
              </w:rPr>
              <w:t xml:space="preserve">справка о получении пенсии по СПК членам семьи погибших ветеранов ВОВ, участников ВОВ, ветеранов боевых действий. 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и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14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hyperlink r:id="rId10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16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hyperlink r:id="rId11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18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hyperlink r:id="rId12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21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Федерального закона от 12 января 1995 г. N 5-ФЗ "О ветеранах";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B506AF" w:rsidP="00D41D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  <w:r w:rsidR="00B407E5" w:rsidRPr="00857740">
              <w:rPr>
                <w:rFonts w:asciiTheme="majorHAnsi" w:hAnsiTheme="majorHAnsi"/>
              </w:rPr>
              <w:t xml:space="preserve"> Инвалиды и семьи, имеющие в составе детей инвалидов</w:t>
            </w:r>
          </w:p>
        </w:tc>
        <w:tc>
          <w:tcPr>
            <w:tcW w:w="3107" w:type="dxa"/>
          </w:tcPr>
          <w:p w:rsidR="0099278C" w:rsidRPr="00857740" w:rsidRDefault="00B407E5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>- справка МСЭК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3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я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17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Федерального закона от 24 ноября 1995 г. N 181-ФЗ "О социальной защите инвалидов в Российской Федерации";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B506AF" w:rsidP="00B50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 </w:t>
            </w:r>
            <w:r w:rsidR="00B407E5" w:rsidRPr="00857740">
              <w:rPr>
                <w:rFonts w:asciiTheme="majorHAnsi" w:hAnsiTheme="majorHAnsi"/>
              </w:rPr>
              <w:t xml:space="preserve"> (гр. получившие лучевую болезнь или иные заболевания при воздействии Чернобыльской катастрофы) или с работами по ликвидации последствий  Ликвидаторы</w:t>
            </w:r>
          </w:p>
        </w:tc>
        <w:tc>
          <w:tcPr>
            <w:tcW w:w="3107" w:type="dxa"/>
          </w:tcPr>
          <w:p w:rsidR="0099278C" w:rsidRPr="00857740" w:rsidRDefault="00B94DF2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>- удостоверение ликвидатора ЧАЭС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я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14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B407E5" w:rsidP="00AB501D">
            <w:pPr>
              <w:rPr>
                <w:rFonts w:asciiTheme="majorHAnsi" w:hAnsiTheme="majorHAnsi"/>
              </w:rPr>
            </w:pPr>
            <w:proofErr w:type="gramStart"/>
            <w:r w:rsidRPr="00857740">
              <w:rPr>
                <w:rFonts w:asciiTheme="majorHAnsi" w:hAnsiTheme="majorHAnsi"/>
              </w:rPr>
              <w:t>1</w:t>
            </w:r>
            <w:r w:rsidR="00B506AF">
              <w:rPr>
                <w:rFonts w:asciiTheme="majorHAnsi" w:hAnsiTheme="majorHAnsi"/>
              </w:rPr>
              <w:t>0</w:t>
            </w:r>
            <w:r w:rsidRPr="00857740">
              <w:rPr>
                <w:rFonts w:asciiTheme="majorHAnsi" w:hAnsiTheme="majorHAnsi"/>
              </w:rPr>
              <w:t xml:space="preserve"> Инвалиды, и</w:t>
            </w:r>
            <w:r w:rsidR="00AB501D">
              <w:rPr>
                <w:rFonts w:asciiTheme="majorHAnsi" w:hAnsiTheme="majorHAnsi"/>
              </w:rPr>
              <w:t>з</w:t>
            </w:r>
            <w:r w:rsidRPr="00857740">
              <w:rPr>
                <w:rFonts w:asciiTheme="majorHAnsi" w:hAnsiTheme="majorHAnsi"/>
              </w:rPr>
              <w:t xml:space="preserve"> числа ликвидаторов ЧАЭС (военнослужащих или военнообязанных, состава ОВД, </w:t>
            </w:r>
            <w:proofErr w:type="spellStart"/>
            <w:r w:rsidRPr="00857740">
              <w:rPr>
                <w:rFonts w:asciiTheme="majorHAnsi" w:hAnsiTheme="majorHAnsi"/>
              </w:rPr>
              <w:t>госпротипож</w:t>
            </w:r>
            <w:proofErr w:type="spellEnd"/>
            <w:r w:rsidRPr="00857740">
              <w:rPr>
                <w:rFonts w:asciiTheme="majorHAnsi" w:hAnsiTheme="majorHAnsi"/>
              </w:rPr>
              <w:t xml:space="preserve"> службы</w:t>
            </w:r>
            <w:r w:rsidR="00AF203A" w:rsidRPr="00857740">
              <w:rPr>
                <w:rFonts w:asciiTheme="majorHAnsi" w:hAnsiTheme="majorHAnsi"/>
              </w:rPr>
              <w:t xml:space="preserve"> </w:t>
            </w:r>
            <w:proofErr w:type="spellStart"/>
            <w:r w:rsidR="00AF203A" w:rsidRPr="00857740">
              <w:rPr>
                <w:rFonts w:asciiTheme="majorHAnsi" w:hAnsiTheme="majorHAnsi"/>
              </w:rPr>
              <w:t>служ</w:t>
            </w:r>
            <w:proofErr w:type="spellEnd"/>
            <w:r w:rsidR="00AF203A" w:rsidRPr="00857740">
              <w:rPr>
                <w:rFonts w:asciiTheme="majorHAnsi" w:hAnsiTheme="majorHAnsi"/>
              </w:rPr>
              <w:t xml:space="preserve">.  зоне отчуждения </w:t>
            </w:r>
            <w:proofErr w:type="gramEnd"/>
          </w:p>
        </w:tc>
        <w:tc>
          <w:tcPr>
            <w:tcW w:w="3107" w:type="dxa"/>
          </w:tcPr>
          <w:p w:rsidR="0099278C" w:rsidRPr="00857740" w:rsidRDefault="00B94DF2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>- удостоверение ликвидатора ЧАЭС и справка МСЭК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я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14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AF203A" w:rsidP="00B506AF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>1</w:t>
            </w:r>
            <w:r w:rsidR="00B506AF">
              <w:rPr>
                <w:rFonts w:asciiTheme="majorHAnsi" w:hAnsiTheme="majorHAnsi"/>
              </w:rPr>
              <w:t>1</w:t>
            </w:r>
            <w:r w:rsidRPr="00857740">
              <w:rPr>
                <w:rFonts w:asciiTheme="majorHAnsi" w:hAnsiTheme="majorHAnsi"/>
              </w:rPr>
              <w:t xml:space="preserve"> Граждане, </w:t>
            </w:r>
            <w:proofErr w:type="spellStart"/>
            <w:r w:rsidRPr="00857740">
              <w:rPr>
                <w:rFonts w:asciiTheme="majorHAnsi" w:hAnsiTheme="majorHAnsi"/>
              </w:rPr>
              <w:t>эвакуир</w:t>
            </w:r>
            <w:proofErr w:type="spellEnd"/>
            <w:r w:rsidRPr="00857740">
              <w:rPr>
                <w:rFonts w:asciiTheme="majorHAnsi" w:hAnsiTheme="majorHAnsi"/>
              </w:rPr>
              <w:t xml:space="preserve">. из зоны отчуждения, переселенные  из зоны </w:t>
            </w:r>
            <w:r w:rsidRPr="00857740">
              <w:rPr>
                <w:rFonts w:asciiTheme="majorHAnsi" w:hAnsiTheme="majorHAnsi"/>
              </w:rPr>
              <w:lastRenderedPageBreak/>
              <w:t xml:space="preserve">отселения, выехавшие добровольно из зон </w:t>
            </w:r>
            <w:proofErr w:type="spellStart"/>
            <w:r w:rsidRPr="00857740">
              <w:rPr>
                <w:rFonts w:asciiTheme="majorHAnsi" w:hAnsiTheme="majorHAnsi"/>
              </w:rPr>
              <w:t>радиактивного</w:t>
            </w:r>
            <w:proofErr w:type="spellEnd"/>
            <w:r w:rsidRPr="00857740">
              <w:rPr>
                <w:rFonts w:asciiTheme="majorHAnsi" w:hAnsiTheme="majorHAnsi"/>
              </w:rPr>
              <w:t xml:space="preserve"> загрязнения вследствие катастрофы ЧАЭС. </w:t>
            </w:r>
          </w:p>
        </w:tc>
        <w:tc>
          <w:tcPr>
            <w:tcW w:w="3107" w:type="dxa"/>
          </w:tcPr>
          <w:p w:rsidR="0099278C" w:rsidRPr="00857740" w:rsidRDefault="00B94DF2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lastRenderedPageBreak/>
              <w:t xml:space="preserve">удостоверение </w:t>
            </w:r>
            <w:proofErr w:type="gramStart"/>
            <w:r w:rsidRPr="00857740">
              <w:rPr>
                <w:rFonts w:asciiTheme="majorHAnsi" w:hAnsiTheme="majorHAnsi"/>
              </w:rPr>
              <w:t>эвакуированных</w:t>
            </w:r>
            <w:proofErr w:type="gramEnd"/>
            <w:r w:rsidRPr="00857740">
              <w:rPr>
                <w:rFonts w:asciiTheme="majorHAnsi" w:hAnsiTheme="majorHAnsi"/>
              </w:rPr>
              <w:t xml:space="preserve">, </w:t>
            </w:r>
            <w:r w:rsidRPr="00857740">
              <w:rPr>
                <w:rFonts w:asciiTheme="majorHAnsi" w:hAnsiTheme="majorHAnsi"/>
              </w:rPr>
              <w:lastRenderedPageBreak/>
              <w:t>переселенных</w:t>
            </w:r>
          </w:p>
        </w:tc>
        <w:tc>
          <w:tcPr>
            <w:tcW w:w="2121" w:type="dxa"/>
          </w:tcPr>
          <w:p w:rsidR="00D41D8D" w:rsidRPr="00D41D8D" w:rsidRDefault="00E303A3" w:rsidP="00D41D8D">
            <w:pPr>
              <w:pStyle w:val="ConsPlusNormal"/>
              <w:ind w:firstLine="540"/>
              <w:jc w:val="both"/>
              <w:rPr>
                <w:rFonts w:asciiTheme="majorHAnsi" w:eastAsia="Times New Roman" w:hAnsiTheme="majorHAnsi"/>
                <w:bCs/>
                <w:color w:val="22272F"/>
                <w:kern w:val="36"/>
                <w:sz w:val="22"/>
                <w:szCs w:val="22"/>
              </w:rPr>
            </w:pPr>
            <w:hyperlink r:id="rId16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я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14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Закона </w:t>
            </w:r>
            <w:r w:rsidR="00785711" w:rsidRPr="00857740">
              <w:rPr>
                <w:rFonts w:asciiTheme="majorHAnsi" w:hAnsiTheme="majorHAnsi"/>
                <w:sz w:val="22"/>
                <w:szCs w:val="22"/>
              </w:rPr>
              <w:lastRenderedPageBreak/>
              <w:t>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  <w:r w:rsidR="00D41D8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1D8D" w:rsidRPr="00D41D8D">
              <w:rPr>
                <w:rFonts w:asciiTheme="majorHAnsi" w:eastAsia="Times New Roman" w:hAnsiTheme="majorHAnsi"/>
                <w:bCs/>
                <w:color w:val="22272F"/>
                <w:kern w:val="36"/>
                <w:sz w:val="22"/>
                <w:szCs w:val="22"/>
              </w:rPr>
              <w:t>Постановление Правительства РФ от 8 октября 2015 г. N 1074</w:t>
            </w:r>
            <w:r w:rsidR="00D41D8D">
              <w:rPr>
                <w:rFonts w:asciiTheme="majorHAnsi" w:eastAsia="Times New Roman" w:hAnsiTheme="majorHAnsi"/>
                <w:bCs/>
                <w:color w:val="22272F"/>
                <w:kern w:val="36"/>
                <w:sz w:val="22"/>
                <w:szCs w:val="22"/>
              </w:rPr>
              <w:t xml:space="preserve"> (перечень населенных пунктов)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AF203A" w:rsidP="00B506A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57740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  <w:r w:rsidR="00B506AF">
              <w:rPr>
                <w:rFonts w:asciiTheme="majorHAnsi" w:hAnsiTheme="majorHAnsi"/>
                <w:sz w:val="22"/>
                <w:szCs w:val="22"/>
              </w:rPr>
              <w:t>2</w:t>
            </w:r>
            <w:r w:rsidRPr="0085774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5774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граждане,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</w:tc>
        <w:tc>
          <w:tcPr>
            <w:tcW w:w="3107" w:type="dxa"/>
          </w:tcPr>
          <w:p w:rsidR="0099278C" w:rsidRPr="00857740" w:rsidRDefault="00B94DF2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>(справка, удостоверение, справка МСЭК)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я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14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AF203A" w:rsidP="00B506A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57740">
              <w:rPr>
                <w:rFonts w:asciiTheme="majorHAnsi" w:hAnsiTheme="majorHAnsi"/>
                <w:sz w:val="22"/>
                <w:szCs w:val="22"/>
              </w:rPr>
              <w:t>1</w:t>
            </w:r>
            <w:r w:rsidR="00B506AF">
              <w:rPr>
                <w:rFonts w:asciiTheme="majorHAnsi" w:hAnsiTheme="majorHAnsi"/>
                <w:sz w:val="22"/>
                <w:szCs w:val="22"/>
              </w:rPr>
              <w:t>3</w:t>
            </w:r>
            <w:r w:rsidRPr="0085774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115EF" w:rsidRPr="00857740">
              <w:rPr>
                <w:rFonts w:asciiTheme="majorHAnsi" w:hAnsiTheme="majorHAnsi"/>
                <w:sz w:val="22"/>
                <w:szCs w:val="22"/>
              </w:rPr>
              <w:t xml:space="preserve">ликвидаторы ЧАЭС, </w:t>
            </w:r>
            <w:r w:rsidR="00D115EF" w:rsidRPr="0085774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</w:tc>
        <w:tc>
          <w:tcPr>
            <w:tcW w:w="3107" w:type="dxa"/>
          </w:tcPr>
          <w:p w:rsidR="0099278C" w:rsidRPr="00857740" w:rsidRDefault="00B94DF2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>удостоверение ликвидатора ЧАЭС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8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я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14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</w:t>
            </w:r>
            <w:r w:rsidR="00785711" w:rsidRPr="00857740">
              <w:rPr>
                <w:rFonts w:asciiTheme="majorHAnsi" w:hAnsiTheme="majorHAnsi"/>
                <w:sz w:val="22"/>
                <w:szCs w:val="22"/>
              </w:rPr>
              <w:lastRenderedPageBreak/>
              <w:t>АЭС";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D115EF" w:rsidP="00B506AF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lastRenderedPageBreak/>
              <w:t>1</w:t>
            </w:r>
            <w:r w:rsidR="00B506AF">
              <w:rPr>
                <w:rFonts w:asciiTheme="majorHAnsi" w:hAnsiTheme="majorHAnsi"/>
              </w:rPr>
              <w:t xml:space="preserve">4 </w:t>
            </w:r>
            <w:r w:rsidRPr="00857740">
              <w:rPr>
                <w:rFonts w:asciiTheme="majorHAnsi" w:hAnsiTheme="majorHAnsi"/>
              </w:rPr>
              <w:t>ликвидаторы аварий ПО «МАЯК» И у реки ТЕЧА</w:t>
            </w:r>
            <w:r w:rsidR="0089412B" w:rsidRPr="00857740">
              <w:rPr>
                <w:rFonts w:asciiTheme="majorHAnsi" w:hAnsiTheme="majorHAnsi"/>
              </w:rPr>
              <w:t xml:space="preserve"> </w:t>
            </w:r>
            <w:r w:rsidRPr="00857740">
              <w:rPr>
                <w:rFonts w:asciiTheme="majorHAnsi" w:hAnsiTheme="majorHAnsi"/>
              </w:rPr>
              <w:t>в 1957 г.</w:t>
            </w:r>
            <w:r w:rsidR="0089412B" w:rsidRPr="00857740">
              <w:rPr>
                <w:rFonts w:asciiTheme="majorHAnsi" w:hAnsiTheme="majorHAnsi"/>
              </w:rPr>
              <w:t xml:space="preserve">-1962 г. </w:t>
            </w:r>
            <w:r w:rsidRPr="00857740">
              <w:rPr>
                <w:rFonts w:asciiTheme="majorHAnsi" w:hAnsiTheme="majorHAnsi"/>
              </w:rPr>
              <w:t xml:space="preserve"> из числа военнообязанных, военных и временно командированны</w:t>
            </w:r>
            <w:r w:rsidR="0089412B" w:rsidRPr="00857740">
              <w:rPr>
                <w:rFonts w:asciiTheme="majorHAnsi" w:hAnsiTheme="majorHAnsi"/>
              </w:rPr>
              <w:t xml:space="preserve">х, подвергшихся радиоактивному излучению  </w:t>
            </w:r>
          </w:p>
        </w:tc>
        <w:tc>
          <w:tcPr>
            <w:tcW w:w="3107" w:type="dxa"/>
          </w:tcPr>
          <w:p w:rsidR="0099278C" w:rsidRPr="00857740" w:rsidRDefault="00B94DF2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удостоверение ликвидатора 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19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я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1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785711" w:rsidRPr="00857740">
              <w:rPr>
                <w:rFonts w:asciiTheme="majorHAnsi" w:hAnsiTheme="majorHAnsi"/>
                <w:sz w:val="22"/>
                <w:szCs w:val="22"/>
              </w:rPr>
              <w:t>Теча</w:t>
            </w:r>
            <w:proofErr w:type="spellEnd"/>
            <w:r w:rsidR="00785711" w:rsidRPr="00857740">
              <w:rPr>
                <w:rFonts w:asciiTheme="majorHAnsi" w:hAnsiTheme="majorHAnsi"/>
                <w:sz w:val="22"/>
                <w:szCs w:val="22"/>
              </w:rPr>
              <w:t>";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  <w:tr w:rsidR="00857740" w:rsidRPr="00857740" w:rsidTr="00D41D8D">
        <w:trPr>
          <w:trHeight w:val="1140"/>
        </w:trPr>
        <w:tc>
          <w:tcPr>
            <w:tcW w:w="4343" w:type="dxa"/>
          </w:tcPr>
          <w:p w:rsidR="0099278C" w:rsidRPr="00857740" w:rsidRDefault="00D115EF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>1</w:t>
            </w:r>
            <w:r w:rsidR="00B506AF">
              <w:rPr>
                <w:rFonts w:asciiTheme="majorHAnsi" w:hAnsiTheme="majorHAnsi"/>
              </w:rPr>
              <w:t>5</w:t>
            </w:r>
            <w:r w:rsidRPr="00857740">
              <w:rPr>
                <w:rFonts w:asciiTheme="majorHAnsi" w:hAnsiTheme="majorHAnsi"/>
              </w:rPr>
              <w:t xml:space="preserve"> </w:t>
            </w:r>
            <w:r w:rsidR="0089412B" w:rsidRPr="00857740">
              <w:rPr>
                <w:rFonts w:asciiTheme="majorHAnsi" w:hAnsiTheme="majorHAnsi"/>
              </w:rPr>
              <w:t xml:space="preserve">граждане, проживавшие в 1949-1956 г. в зоне, подвергшейся радиоактивному загрязнению  ПО «МАЯК» И река ТЕЧА, в том числе и </w:t>
            </w:r>
            <w:r w:rsidRPr="00857740">
              <w:rPr>
                <w:rFonts w:asciiTheme="majorHAnsi" w:hAnsiTheme="majorHAnsi"/>
              </w:rPr>
              <w:t>эвакуированные</w:t>
            </w:r>
            <w:r w:rsidR="0089412B" w:rsidRPr="00857740">
              <w:rPr>
                <w:rFonts w:asciiTheme="majorHAnsi" w:hAnsiTheme="majorHAnsi"/>
              </w:rPr>
              <w:t xml:space="preserve">, </w:t>
            </w:r>
            <w:r w:rsidRPr="00857740">
              <w:rPr>
                <w:rFonts w:asciiTheme="majorHAnsi" w:hAnsiTheme="majorHAnsi"/>
              </w:rPr>
              <w:t xml:space="preserve"> переселенные из-за аварии </w:t>
            </w:r>
            <w:proofErr w:type="gramStart"/>
            <w:r w:rsidRPr="00857740">
              <w:rPr>
                <w:rFonts w:asciiTheme="majorHAnsi" w:hAnsiTheme="majorHAnsi"/>
              </w:rPr>
              <w:t>на</w:t>
            </w:r>
            <w:proofErr w:type="gramEnd"/>
            <w:r w:rsidRPr="00857740">
              <w:rPr>
                <w:rFonts w:asciiTheme="majorHAnsi" w:hAnsiTheme="majorHAnsi"/>
              </w:rPr>
              <w:t xml:space="preserve"> ПО «МАЯК И р. </w:t>
            </w:r>
            <w:proofErr w:type="spellStart"/>
            <w:r w:rsidRPr="00857740">
              <w:rPr>
                <w:rFonts w:asciiTheme="majorHAnsi" w:hAnsiTheme="majorHAnsi"/>
              </w:rPr>
              <w:t>Теча</w:t>
            </w:r>
            <w:proofErr w:type="spellEnd"/>
            <w:r w:rsidRPr="00857740">
              <w:rPr>
                <w:rFonts w:asciiTheme="majorHAnsi" w:hAnsiTheme="majorHAnsi"/>
              </w:rPr>
              <w:t xml:space="preserve">. </w:t>
            </w:r>
          </w:p>
          <w:p w:rsidR="0089412B" w:rsidRPr="00857740" w:rsidRDefault="0089412B" w:rsidP="00D41D8D">
            <w:pPr>
              <w:rPr>
                <w:rFonts w:asciiTheme="majorHAnsi" w:hAnsiTheme="majorHAnsi" w:cs="Arial"/>
              </w:rPr>
            </w:pPr>
            <w:r w:rsidRPr="00857740">
              <w:rPr>
                <w:rFonts w:asciiTheme="majorHAnsi" w:hAnsiTheme="majorHAnsi" w:cs="Arial"/>
              </w:rPr>
              <w:t xml:space="preserve">где средняя годовая эффективная доза облучения составляет в настоящее время свыше 1 </w:t>
            </w:r>
            <w:proofErr w:type="spellStart"/>
            <w:r w:rsidRPr="00857740">
              <w:rPr>
                <w:rFonts w:asciiTheme="majorHAnsi" w:hAnsiTheme="majorHAnsi" w:cs="Arial"/>
              </w:rPr>
              <w:t>мЗв</w:t>
            </w:r>
            <w:proofErr w:type="spellEnd"/>
            <w:r w:rsidRPr="00857740">
              <w:rPr>
                <w:rFonts w:asciiTheme="majorHAnsi" w:hAnsiTheme="majorHAnsi" w:cs="Arial"/>
              </w:rPr>
              <w:t xml:space="preserve"> (0,1 бэр)</w:t>
            </w:r>
          </w:p>
          <w:p w:rsidR="0089412B" w:rsidRPr="00857740" w:rsidRDefault="0089412B" w:rsidP="00D41D8D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57740">
              <w:rPr>
                <w:rFonts w:asciiTheme="majorHAnsi" w:hAnsiTheme="majorHAnsi" w:cs="Arial"/>
                <w:sz w:val="22"/>
                <w:szCs w:val="22"/>
              </w:rPr>
              <w:t xml:space="preserve">получивших накопленную эффективную дозу облучения свыше 35 </w:t>
            </w:r>
            <w:proofErr w:type="spellStart"/>
            <w:r w:rsidRPr="00857740">
              <w:rPr>
                <w:rFonts w:asciiTheme="majorHAnsi" w:hAnsiTheme="majorHAnsi" w:cs="Arial"/>
                <w:sz w:val="22"/>
                <w:szCs w:val="22"/>
              </w:rPr>
              <w:t>сЗв</w:t>
            </w:r>
            <w:proofErr w:type="spellEnd"/>
            <w:r w:rsidRPr="00857740">
              <w:rPr>
                <w:rFonts w:asciiTheme="majorHAnsi" w:hAnsiTheme="majorHAnsi" w:cs="Arial"/>
                <w:sz w:val="22"/>
                <w:szCs w:val="22"/>
              </w:rPr>
              <w:t xml:space="preserve"> (бэр) или получивших накопленную эффективную дозу облучения свыше 7 </w:t>
            </w:r>
            <w:proofErr w:type="spellStart"/>
            <w:r w:rsidRPr="00857740">
              <w:rPr>
                <w:rFonts w:asciiTheme="majorHAnsi" w:hAnsiTheme="majorHAnsi" w:cs="Arial"/>
                <w:sz w:val="22"/>
                <w:szCs w:val="22"/>
              </w:rPr>
              <w:t>сЗв</w:t>
            </w:r>
            <w:proofErr w:type="spellEnd"/>
            <w:r w:rsidRPr="00857740">
              <w:rPr>
                <w:rFonts w:asciiTheme="majorHAnsi" w:hAnsiTheme="majorHAnsi" w:cs="Arial"/>
                <w:sz w:val="22"/>
                <w:szCs w:val="22"/>
              </w:rPr>
              <w:t xml:space="preserve"> (бэр), но не более 35 </w:t>
            </w:r>
            <w:proofErr w:type="spellStart"/>
            <w:r w:rsidRPr="00857740">
              <w:rPr>
                <w:rFonts w:asciiTheme="majorHAnsi" w:hAnsiTheme="majorHAnsi" w:cs="Arial"/>
                <w:sz w:val="22"/>
                <w:szCs w:val="22"/>
              </w:rPr>
              <w:t>сЗв</w:t>
            </w:r>
            <w:proofErr w:type="spellEnd"/>
            <w:r w:rsidRPr="00857740">
              <w:rPr>
                <w:rFonts w:asciiTheme="majorHAnsi" w:hAnsiTheme="majorHAnsi" w:cs="Arial"/>
                <w:sz w:val="22"/>
                <w:szCs w:val="22"/>
              </w:rPr>
              <w:t xml:space="preserve"> (бэр);</w:t>
            </w:r>
          </w:p>
        </w:tc>
        <w:tc>
          <w:tcPr>
            <w:tcW w:w="3107" w:type="dxa"/>
          </w:tcPr>
          <w:p w:rsidR="0099278C" w:rsidRPr="00857740" w:rsidRDefault="00B94DF2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удостоверение граждан, проживавших и в т.ч. эвакуированных из зоны заражения ПО «МАЯК» и реки </w:t>
            </w:r>
            <w:proofErr w:type="spellStart"/>
            <w:r w:rsidRPr="00857740">
              <w:rPr>
                <w:rFonts w:asciiTheme="majorHAnsi" w:hAnsiTheme="majorHAnsi"/>
              </w:rPr>
              <w:t>Теча</w:t>
            </w:r>
            <w:proofErr w:type="spellEnd"/>
            <w:r w:rsidRPr="00857740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20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я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1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785711" w:rsidRPr="00857740">
              <w:rPr>
                <w:rFonts w:asciiTheme="majorHAnsi" w:hAnsiTheme="majorHAnsi"/>
                <w:sz w:val="22"/>
                <w:szCs w:val="22"/>
              </w:rPr>
              <w:t>Теча</w:t>
            </w:r>
            <w:proofErr w:type="spellEnd"/>
            <w:r w:rsidR="00785711" w:rsidRPr="00857740">
              <w:rPr>
                <w:rFonts w:asciiTheme="majorHAnsi" w:hAnsiTheme="majorHAnsi"/>
                <w:sz w:val="22"/>
                <w:szCs w:val="22"/>
              </w:rPr>
              <w:t>";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  <w:tr w:rsidR="00D41D8D" w:rsidRPr="00857740" w:rsidTr="00D41D8D">
        <w:trPr>
          <w:trHeight w:val="3585"/>
        </w:trPr>
        <w:tc>
          <w:tcPr>
            <w:tcW w:w="4343" w:type="dxa"/>
          </w:tcPr>
          <w:p w:rsidR="00785711" w:rsidRPr="00857740" w:rsidRDefault="00857740" w:rsidP="00B506AF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  <w:color w:val="000000"/>
                <w:shd w:val="clear" w:color="auto" w:fill="FFFFFF"/>
              </w:rPr>
              <w:lastRenderedPageBreak/>
              <w:t>1</w:t>
            </w:r>
            <w:r w:rsidR="00B506AF">
              <w:rPr>
                <w:rFonts w:asciiTheme="majorHAnsi" w:hAnsiTheme="majorHAnsi"/>
                <w:color w:val="000000"/>
                <w:shd w:val="clear" w:color="auto" w:fill="FFFFFF"/>
              </w:rPr>
              <w:t>6</w:t>
            </w:r>
            <w:r w:rsidRPr="00857740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="00785711" w:rsidRPr="00857740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Гражданам, подвергшимся </w:t>
            </w:r>
            <w:r w:rsidRPr="00857740">
              <w:rPr>
                <w:rFonts w:asciiTheme="majorHAnsi" w:hAnsiTheme="majorHAnsi"/>
                <w:color w:val="000000"/>
                <w:shd w:val="clear" w:color="auto" w:fill="FFFFFF"/>
              </w:rPr>
              <w:t>радиационному</w:t>
            </w:r>
            <w:r w:rsidR="00785711" w:rsidRPr="00857740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      </w:r>
            <w:proofErr w:type="spellStart"/>
            <w:r w:rsidR="00785711" w:rsidRPr="00857740">
              <w:rPr>
                <w:rFonts w:asciiTheme="majorHAnsi" w:hAnsiTheme="majorHAnsi"/>
                <w:color w:val="000000"/>
                <w:shd w:val="clear" w:color="auto" w:fill="FFFFFF"/>
              </w:rPr>
              <w:t>сЗв</w:t>
            </w:r>
            <w:proofErr w:type="spellEnd"/>
            <w:r w:rsidR="00785711" w:rsidRPr="00857740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(бэр)</w:t>
            </w:r>
          </w:p>
        </w:tc>
        <w:tc>
          <w:tcPr>
            <w:tcW w:w="3107" w:type="dxa"/>
          </w:tcPr>
          <w:p w:rsidR="00785711" w:rsidRDefault="00857740" w:rsidP="00D41D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-справка из паспортного стола или архива ЖЭУ,</w:t>
            </w:r>
          </w:p>
          <w:p w:rsidR="00857740" w:rsidRDefault="00857740" w:rsidP="00D41D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выписки из </w:t>
            </w:r>
            <w:proofErr w:type="spellStart"/>
            <w:r>
              <w:rPr>
                <w:rFonts w:asciiTheme="majorHAnsi" w:hAnsiTheme="majorHAnsi"/>
              </w:rPr>
              <w:t>похозяйственных</w:t>
            </w:r>
            <w:proofErr w:type="spellEnd"/>
            <w:r>
              <w:rPr>
                <w:rFonts w:asciiTheme="majorHAnsi" w:hAnsiTheme="majorHAnsi"/>
              </w:rPr>
              <w:t xml:space="preserve"> книг, </w:t>
            </w:r>
          </w:p>
          <w:p w:rsidR="00857740" w:rsidRPr="00857740" w:rsidRDefault="00857740" w:rsidP="00D41D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справки архивов образовательных учреждений и другие документы о проживании в этой зоне. </w:t>
            </w:r>
          </w:p>
        </w:tc>
        <w:tc>
          <w:tcPr>
            <w:tcW w:w="2121" w:type="dxa"/>
          </w:tcPr>
          <w:p w:rsidR="00785711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21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стать</w:t>
              </w:r>
              <w:r w:rsidR="00857740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я</w:t>
              </w:r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 xml:space="preserve"> 2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D41D8D" w:rsidRPr="00857740" w:rsidRDefault="00D41D8D" w:rsidP="00D41D8D">
            <w:pPr>
              <w:pStyle w:val="ConsPlusNormal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Распоряжение Правительства РФ от 15.03.1995 г. № 356-р (перечень населенных пунктов)</w:t>
            </w:r>
          </w:p>
          <w:p w:rsidR="00785711" w:rsidRPr="00857740" w:rsidRDefault="00785711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740" w:rsidRPr="00857740" w:rsidTr="00D41D8D">
        <w:trPr>
          <w:trHeight w:val="2445"/>
        </w:trPr>
        <w:tc>
          <w:tcPr>
            <w:tcW w:w="4343" w:type="dxa"/>
          </w:tcPr>
          <w:p w:rsidR="00857740" w:rsidRPr="00857740" w:rsidRDefault="00857740" w:rsidP="00B506AF">
            <w:pPr>
              <w:rPr>
                <w:rFonts w:asciiTheme="majorHAnsi" w:hAnsiTheme="majorHAnsi"/>
                <w:shd w:val="clear" w:color="auto" w:fill="FFFFFF"/>
              </w:rPr>
            </w:pPr>
            <w:r w:rsidRPr="00857740">
              <w:rPr>
                <w:rFonts w:asciiTheme="majorHAnsi" w:hAnsiTheme="majorHAnsi" w:cs="Arial"/>
                <w:shd w:val="clear" w:color="auto" w:fill="FFFFFF"/>
              </w:rPr>
              <w:t>1</w:t>
            </w:r>
            <w:r w:rsidR="00B506AF">
              <w:rPr>
                <w:rFonts w:asciiTheme="majorHAnsi" w:hAnsiTheme="majorHAnsi" w:cs="Arial"/>
                <w:shd w:val="clear" w:color="auto" w:fill="FFFFFF"/>
              </w:rPr>
              <w:t>7</w:t>
            </w:r>
            <w:r w:rsidRPr="00857740">
              <w:rPr>
                <w:rFonts w:asciiTheme="majorHAnsi" w:hAnsiTheme="majorHAnsi" w:cs="Arial"/>
                <w:shd w:val="clear" w:color="auto" w:fill="FFFFFF"/>
              </w:rPr>
              <w:t xml:space="preserve"> проживающим на территории Российской Федерации бывшим несовершеннолетним узникам фашизма,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      </w:r>
          </w:p>
        </w:tc>
        <w:tc>
          <w:tcPr>
            <w:tcW w:w="3107" w:type="dxa"/>
          </w:tcPr>
          <w:p w:rsidR="00857740" w:rsidRPr="00857740" w:rsidRDefault="00D41D8D" w:rsidP="00D41D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удостоверение</w:t>
            </w:r>
            <w:r w:rsidR="00AB501D">
              <w:rPr>
                <w:rFonts w:asciiTheme="majorHAnsi" w:hAnsiTheme="majorHAnsi"/>
              </w:rPr>
              <w:t>, справка МСЭК об инвалидности</w:t>
            </w:r>
          </w:p>
        </w:tc>
        <w:tc>
          <w:tcPr>
            <w:tcW w:w="2121" w:type="dxa"/>
          </w:tcPr>
          <w:p w:rsidR="00857740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22" w:history="1">
              <w:r w:rsidR="00857740" w:rsidRPr="00857740">
                <w:rPr>
                  <w:rStyle w:val="a9"/>
                  <w:rFonts w:asciiTheme="majorHAnsi" w:hAnsiTheme="majorHAnsi"/>
                  <w:color w:val="auto"/>
                  <w:sz w:val="22"/>
                  <w:szCs w:val="22"/>
                </w:rPr>
                <w:t>части 8 статьи 154</w:t>
              </w:r>
            </w:hyperlink>
            <w:r w:rsidR="00857740" w:rsidRPr="00857740">
              <w:rPr>
                <w:rFonts w:asciiTheme="majorHAnsi" w:hAnsiTheme="majorHAnsi"/>
                <w:sz w:val="22"/>
                <w:szCs w:val="22"/>
              </w:rPr>
              <w:t xml:space="preserve"> Федерального закона от 22 августа 2004 г. N 122-ФЗ</w:t>
            </w:r>
          </w:p>
        </w:tc>
      </w:tr>
      <w:tr w:rsidR="00857740" w:rsidRPr="00857740" w:rsidTr="00D41D8D">
        <w:trPr>
          <w:trHeight w:val="285"/>
        </w:trPr>
        <w:tc>
          <w:tcPr>
            <w:tcW w:w="4343" w:type="dxa"/>
          </w:tcPr>
          <w:p w:rsidR="0089412B" w:rsidRPr="00857740" w:rsidRDefault="0089412B" w:rsidP="00B506A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57740">
              <w:rPr>
                <w:rFonts w:asciiTheme="majorHAnsi" w:hAnsiTheme="majorHAnsi"/>
                <w:sz w:val="22"/>
                <w:szCs w:val="22"/>
              </w:rPr>
              <w:t>1</w:t>
            </w:r>
            <w:r w:rsidR="00B506AF">
              <w:rPr>
                <w:rFonts w:asciiTheme="majorHAnsi" w:hAnsiTheme="majorHAnsi"/>
                <w:sz w:val="22"/>
                <w:szCs w:val="22"/>
              </w:rPr>
              <w:t>8</w:t>
            </w:r>
            <w:r w:rsidRPr="0085774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23D35" w:rsidRPr="00857740">
              <w:rPr>
                <w:rFonts w:asciiTheme="majorHAnsi" w:hAnsiTheme="majorHAnsi"/>
                <w:sz w:val="22"/>
                <w:szCs w:val="22"/>
              </w:rPr>
              <w:t xml:space="preserve">гражданам из </w:t>
            </w:r>
            <w:r w:rsidR="00B94DF2" w:rsidRPr="00857740">
              <w:rPr>
                <w:rFonts w:asciiTheme="majorHAnsi" w:hAnsiTheme="majorHAnsi"/>
                <w:sz w:val="22"/>
                <w:szCs w:val="22"/>
              </w:rPr>
              <w:t xml:space="preserve">подразделений особого риска  из </w:t>
            </w:r>
            <w:r w:rsidR="00E23D35" w:rsidRPr="00857740">
              <w:rPr>
                <w:rFonts w:asciiTheme="majorHAnsi" w:hAnsiTheme="majorHAnsi"/>
                <w:sz w:val="22"/>
                <w:szCs w:val="22"/>
              </w:rPr>
              <w:t xml:space="preserve">числа военнослужащих, вольнонаемных </w:t>
            </w:r>
            <w:proofErr w:type="spellStart"/>
            <w:r w:rsidR="00E23D35" w:rsidRPr="00857740">
              <w:rPr>
                <w:rFonts w:asciiTheme="majorHAnsi" w:hAnsiTheme="majorHAnsi"/>
                <w:sz w:val="22"/>
                <w:szCs w:val="22"/>
              </w:rPr>
              <w:t>вооруж</w:t>
            </w:r>
            <w:proofErr w:type="spellEnd"/>
            <w:r w:rsidR="00E23D35" w:rsidRPr="00857740">
              <w:rPr>
                <w:rFonts w:asciiTheme="majorHAnsi" w:hAnsiTheme="majorHAnsi"/>
                <w:sz w:val="22"/>
                <w:szCs w:val="22"/>
              </w:rPr>
              <w:t>. Сил СССР, войск и орг. КГБ СССР, внутренних, железнодорожных войск, и других воинских формирований начальствующего и рядового состава ОВД, участники испытаний ядерного оружия, в том  числе и подземных испытаний ядерного оружия, и лица ставшие инвалидами (приравниваются к ликвидаторам ЧАЭС</w:t>
            </w:r>
            <w:proofErr w:type="gramStart"/>
            <w:r w:rsidR="00E23D35" w:rsidRPr="00857740">
              <w:rPr>
                <w:rFonts w:asciiTheme="majorHAnsi" w:hAnsiTheme="majorHAnsi"/>
                <w:sz w:val="22"/>
                <w:szCs w:val="22"/>
              </w:rPr>
              <w:t>)..</w:t>
            </w:r>
            <w:proofErr w:type="gramEnd"/>
          </w:p>
        </w:tc>
        <w:tc>
          <w:tcPr>
            <w:tcW w:w="3107" w:type="dxa"/>
          </w:tcPr>
          <w:p w:rsidR="0089412B" w:rsidRPr="00857740" w:rsidRDefault="00B94DF2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удостоверение </w:t>
            </w:r>
            <w:r w:rsidR="00AB501D">
              <w:rPr>
                <w:rFonts w:asciiTheme="majorHAnsi" w:hAnsiTheme="majorHAnsi"/>
              </w:rPr>
              <w:t xml:space="preserve">, справка МСЭК об инвалидности 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23" w:history="1">
              <w:proofErr w:type="gramStart"/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пункт 1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hyperlink r:id="rId24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абзац четвертом пункта 2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</w:t>
            </w:r>
            <w:r w:rsidR="00785711" w:rsidRPr="00857740">
              <w:rPr>
                <w:rFonts w:asciiTheme="majorHAnsi" w:hAnsiTheme="majorHAnsi"/>
                <w:sz w:val="22"/>
                <w:szCs w:val="22"/>
              </w:rPr>
              <w:lastRenderedPageBreak/>
              <w:t>АЭС" на граждан из подразделений особого риска";</w:t>
            </w:r>
            <w:proofErr w:type="gramEnd"/>
          </w:p>
          <w:p w:rsidR="0089412B" w:rsidRPr="00857740" w:rsidRDefault="0089412B" w:rsidP="00D41D8D">
            <w:pPr>
              <w:rPr>
                <w:rFonts w:asciiTheme="majorHAnsi" w:hAnsiTheme="majorHAnsi"/>
              </w:rPr>
            </w:pPr>
          </w:p>
        </w:tc>
      </w:tr>
      <w:tr w:rsidR="00857740" w:rsidRPr="00857740" w:rsidTr="00D41D8D">
        <w:tc>
          <w:tcPr>
            <w:tcW w:w="4343" w:type="dxa"/>
          </w:tcPr>
          <w:p w:rsidR="0099278C" w:rsidRPr="00857740" w:rsidRDefault="00B506AF" w:rsidP="00D41D8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lastRenderedPageBreak/>
              <w:t>19</w:t>
            </w:r>
            <w:r w:rsidR="00E23D35" w:rsidRPr="00857740">
              <w:rPr>
                <w:rFonts w:asciiTheme="majorHAnsi" w:hAnsiTheme="majorHAnsi"/>
              </w:rPr>
              <w:t xml:space="preserve"> Многодетные семьи -</w:t>
            </w:r>
            <w:r w:rsidR="00E23D35" w:rsidRPr="00857740">
              <w:rPr>
                <w:rFonts w:asciiTheme="majorHAnsi" w:hAnsiTheme="majorHAnsi"/>
                <w:shd w:val="clear" w:color="auto" w:fill="FFFFFF"/>
              </w:rPr>
              <w:t xml:space="preserve"> семья, имеющая в своем составе трех и более несовершеннолетних детей (рожденных, усыновленных), проживающих совместно с родителями (усыновителями), воспитывающая их до восемнадцатилетнего возраста, при условии, что один из родителей (усыновителей) имеет гражданство Российской Федерации; члены многодетной семьи – родители (усыновители) и дети (усыновленные дети).</w:t>
            </w:r>
            <w:proofErr w:type="gramEnd"/>
            <w:r w:rsidR="00E23D35" w:rsidRPr="00857740">
              <w:rPr>
                <w:rFonts w:asciiTheme="majorHAnsi" w:hAnsiTheme="majorHAnsi"/>
              </w:rPr>
              <w:br/>
            </w:r>
            <w:r w:rsidR="00E23D35" w:rsidRPr="00857740">
              <w:rPr>
                <w:rFonts w:asciiTheme="majorHAnsi" w:hAnsiTheme="majorHAnsi"/>
                <w:shd w:val="clear" w:color="auto" w:fill="FFFFFF"/>
              </w:rPr>
              <w:t>К членам многодетной семьи относятся также приемные родители и несовершеннолетние дети, принятые на воспитание в приемную семью.</w:t>
            </w:r>
          </w:p>
        </w:tc>
        <w:tc>
          <w:tcPr>
            <w:tcW w:w="3107" w:type="dxa"/>
          </w:tcPr>
          <w:p w:rsidR="0099278C" w:rsidRPr="00857740" w:rsidRDefault="00B94DF2" w:rsidP="00D41D8D">
            <w:pPr>
              <w:rPr>
                <w:rFonts w:asciiTheme="majorHAnsi" w:hAnsiTheme="majorHAnsi"/>
              </w:rPr>
            </w:pPr>
            <w:r w:rsidRPr="00857740">
              <w:rPr>
                <w:rFonts w:asciiTheme="majorHAnsi" w:hAnsiTheme="majorHAnsi"/>
              </w:rPr>
              <w:t xml:space="preserve">удостоверение многодетной семьи </w:t>
            </w:r>
          </w:p>
        </w:tc>
        <w:tc>
          <w:tcPr>
            <w:tcW w:w="2121" w:type="dxa"/>
          </w:tcPr>
          <w:p w:rsidR="00785711" w:rsidRPr="00857740" w:rsidRDefault="00E303A3" w:rsidP="00D41D8D">
            <w:pPr>
              <w:pStyle w:val="ConsPlusNormal"/>
              <w:ind w:firstLine="540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25" w:history="1">
              <w:r w:rsidR="00785711" w:rsidRPr="00857740">
                <w:rPr>
                  <w:rStyle w:val="a9"/>
                  <w:rFonts w:asciiTheme="majorHAnsi" w:hAnsiTheme="majorHAnsi"/>
                  <w:sz w:val="22"/>
                  <w:szCs w:val="22"/>
                </w:rPr>
                <w:t>Указ</w:t>
              </w:r>
            </w:hyperlink>
            <w:r w:rsidR="00785711" w:rsidRPr="00857740">
              <w:rPr>
                <w:rFonts w:asciiTheme="majorHAnsi" w:hAnsiTheme="majorHAnsi"/>
                <w:sz w:val="22"/>
                <w:szCs w:val="22"/>
              </w:rPr>
              <w:t xml:space="preserve"> Президента Российской Федерации от 5 мая 1992 г. N 431 "О мерах по социальной поддержке многодетных семей".</w:t>
            </w:r>
          </w:p>
          <w:p w:rsidR="0099278C" w:rsidRPr="00857740" w:rsidRDefault="0099278C" w:rsidP="00D41D8D">
            <w:pPr>
              <w:rPr>
                <w:rFonts w:asciiTheme="majorHAnsi" w:hAnsiTheme="majorHAnsi"/>
              </w:rPr>
            </w:pPr>
          </w:p>
        </w:tc>
      </w:tr>
    </w:tbl>
    <w:p w:rsidR="00AF203A" w:rsidRDefault="00AF203A">
      <w:pPr>
        <w:rPr>
          <w:color w:val="333333"/>
          <w:shd w:val="clear" w:color="auto" w:fill="FFFFFF"/>
        </w:rPr>
      </w:pPr>
    </w:p>
    <w:p w:rsidR="00B56108" w:rsidRPr="00B94DF2" w:rsidRDefault="00B56108">
      <w:pPr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Льготное</w:t>
      </w:r>
      <w:proofErr w:type="gramEnd"/>
      <w:r>
        <w:rPr>
          <w:color w:val="333333"/>
          <w:shd w:val="clear" w:color="auto" w:fill="FFFFFF"/>
        </w:rPr>
        <w:t xml:space="preserve"> не чаще, чем раз в три года от даты первой заявки до даты последующей заявки </w:t>
      </w:r>
    </w:p>
    <w:sectPr w:rsidR="00B56108" w:rsidRPr="00B94DF2" w:rsidSect="00A207D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44" w:rsidRDefault="00C32B44" w:rsidP="00B94DF2">
      <w:pPr>
        <w:spacing w:after="0" w:line="240" w:lineRule="auto"/>
      </w:pPr>
      <w:r>
        <w:separator/>
      </w:r>
    </w:p>
  </w:endnote>
  <w:endnote w:type="continuationSeparator" w:id="0">
    <w:p w:rsidR="00C32B44" w:rsidRDefault="00C32B44" w:rsidP="00B9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F2" w:rsidRDefault="00B94D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F2" w:rsidRDefault="00B94D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F2" w:rsidRDefault="00B94D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44" w:rsidRDefault="00C32B44" w:rsidP="00B94DF2">
      <w:pPr>
        <w:spacing w:after="0" w:line="240" w:lineRule="auto"/>
      </w:pPr>
      <w:r>
        <w:separator/>
      </w:r>
    </w:p>
  </w:footnote>
  <w:footnote w:type="continuationSeparator" w:id="0">
    <w:p w:rsidR="00C32B44" w:rsidRDefault="00C32B44" w:rsidP="00B9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F2" w:rsidRDefault="00B94D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F2" w:rsidRDefault="00B94DF2">
    <w:pPr>
      <w:pStyle w:val="a5"/>
      <w:rPr>
        <w:b/>
      </w:rPr>
    </w:pPr>
    <w:r w:rsidRPr="00B94DF2">
      <w:rPr>
        <w:b/>
      </w:rPr>
      <w:t xml:space="preserve">С 01.07.2022 ЛЬГОТНЫЕ КАТЕГОРИИ ЗАЯВИТЕЛЕЙ С ПЛАТОЙ ЗА ТЕХПРИСОЕДИНЕНИЕ 1000 рублей </w:t>
    </w:r>
  </w:p>
  <w:p w:rsidR="00B26CAD" w:rsidRDefault="00B26CAD">
    <w:pPr>
      <w:pStyle w:val="a5"/>
      <w:rPr>
        <w:b/>
      </w:rPr>
    </w:pPr>
  </w:p>
  <w:p w:rsidR="00B26CAD" w:rsidRPr="00B94DF2" w:rsidRDefault="00047300">
    <w:pPr>
      <w:pStyle w:val="a5"/>
      <w:rPr>
        <w:b/>
      </w:rPr>
    </w:pPr>
    <w:r>
      <w:rPr>
        <w:b/>
      </w:rPr>
      <w:t>С ЭПУ до 15 к</w:t>
    </w:r>
    <w:proofErr w:type="gramStart"/>
    <w:r>
      <w:rPr>
        <w:b/>
      </w:rPr>
      <w:t>Вт вкл</w:t>
    </w:r>
    <w:proofErr w:type="gramEnd"/>
    <w:r>
      <w:rPr>
        <w:b/>
      </w:rPr>
      <w:t xml:space="preserve">ючительно и (или) объектов </w:t>
    </w:r>
    <w:proofErr w:type="spellStart"/>
    <w:r>
      <w:rPr>
        <w:b/>
      </w:rPr>
      <w:t>микрокрогенерации</w:t>
    </w:r>
    <w:proofErr w:type="spellEnd"/>
    <w:r>
      <w:rPr>
        <w:b/>
      </w:rPr>
      <w:t xml:space="preserve"> при условии соблюдения расстояний  от объектов ЭСХ до присоединяемых устройств не более 300 метрах в городах и поселках городского типа и не более 500 метров в селе.</w:t>
    </w:r>
    <w:r w:rsidR="00D41D8D">
      <w:rPr>
        <w:b/>
      </w:rPr>
      <w:t xml:space="preserve">  (Не чаще чем раз в три года) – из следующих категорий: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F2" w:rsidRDefault="00B94D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78C"/>
    <w:rsid w:val="000430F1"/>
    <w:rsid w:val="00047300"/>
    <w:rsid w:val="000D2BAC"/>
    <w:rsid w:val="00211B3C"/>
    <w:rsid w:val="00225DCC"/>
    <w:rsid w:val="00307CD4"/>
    <w:rsid w:val="004832F7"/>
    <w:rsid w:val="004E3AEF"/>
    <w:rsid w:val="005303FC"/>
    <w:rsid w:val="005C70A4"/>
    <w:rsid w:val="005E2002"/>
    <w:rsid w:val="006518EF"/>
    <w:rsid w:val="00785711"/>
    <w:rsid w:val="00804CE0"/>
    <w:rsid w:val="00857740"/>
    <w:rsid w:val="0089412B"/>
    <w:rsid w:val="008B02A2"/>
    <w:rsid w:val="008E1C40"/>
    <w:rsid w:val="0099278C"/>
    <w:rsid w:val="009B681B"/>
    <w:rsid w:val="00A207DB"/>
    <w:rsid w:val="00A50481"/>
    <w:rsid w:val="00AA0718"/>
    <w:rsid w:val="00AB501D"/>
    <w:rsid w:val="00AF203A"/>
    <w:rsid w:val="00B26CAD"/>
    <w:rsid w:val="00B407E5"/>
    <w:rsid w:val="00B506AF"/>
    <w:rsid w:val="00B56108"/>
    <w:rsid w:val="00B630E1"/>
    <w:rsid w:val="00B80869"/>
    <w:rsid w:val="00B94DF2"/>
    <w:rsid w:val="00B96004"/>
    <w:rsid w:val="00C32B44"/>
    <w:rsid w:val="00D115EF"/>
    <w:rsid w:val="00D41D8D"/>
    <w:rsid w:val="00DF54F3"/>
    <w:rsid w:val="00E23D35"/>
    <w:rsid w:val="00E303A3"/>
    <w:rsid w:val="00E3378D"/>
    <w:rsid w:val="00F002A0"/>
    <w:rsid w:val="00F04E26"/>
    <w:rsid w:val="00F8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DB"/>
  </w:style>
  <w:style w:type="paragraph" w:styleId="1">
    <w:name w:val="heading 1"/>
    <w:basedOn w:val="a"/>
    <w:link w:val="10"/>
    <w:uiPriority w:val="9"/>
    <w:qFormat/>
    <w:rsid w:val="00D4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-text-wrap">
    <w:name w:val="qa-text-wrap"/>
    <w:basedOn w:val="a0"/>
    <w:rsid w:val="00AF203A"/>
  </w:style>
  <w:style w:type="paragraph" w:styleId="a4">
    <w:name w:val="Normal (Web)"/>
    <w:basedOn w:val="a"/>
    <w:uiPriority w:val="99"/>
    <w:unhideWhenUsed/>
    <w:rsid w:val="00A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DF2"/>
  </w:style>
  <w:style w:type="paragraph" w:styleId="a7">
    <w:name w:val="footer"/>
    <w:basedOn w:val="a"/>
    <w:link w:val="a8"/>
    <w:uiPriority w:val="99"/>
    <w:semiHidden/>
    <w:unhideWhenUsed/>
    <w:rsid w:val="00B9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DF2"/>
  </w:style>
  <w:style w:type="character" w:styleId="a9">
    <w:name w:val="Hyperlink"/>
    <w:basedOn w:val="a0"/>
    <w:uiPriority w:val="99"/>
    <w:semiHidden/>
    <w:unhideWhenUsed/>
    <w:rsid w:val="00785711"/>
    <w:rPr>
      <w:color w:val="0000FF"/>
      <w:u w:val="single"/>
    </w:rPr>
  </w:style>
  <w:style w:type="paragraph" w:customStyle="1" w:styleId="ConsPlusNormal">
    <w:name w:val="ConsPlusNormal"/>
    <w:rsid w:val="0078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9B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0306/807f0f66520608de738f73f326a9b309ac205a32/" TargetMode="External"/><Relationship Id="rId13" Type="http://schemas.openxmlformats.org/officeDocument/2006/relationships/hyperlink" Target="https://login.consultant.ru/link/?req=doc&amp;demo=2&amp;base=LAW&amp;n=394335&amp;date=15.03.2022&amp;dst=271&amp;field=134" TargetMode="External"/><Relationship Id="rId18" Type="http://schemas.openxmlformats.org/officeDocument/2006/relationships/hyperlink" Target="https://login.consultant.ru/link/?req=doc&amp;demo=2&amp;base=LAW&amp;n=402619&amp;date=15.03.2022&amp;dst=19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02617&amp;date=15.03.2022&amp;dst=5&amp;field=134" TargetMode="External"/><Relationship Id="rId7" Type="http://schemas.openxmlformats.org/officeDocument/2006/relationships/hyperlink" Target="https://login.consultant.ru/link/?req=doc&amp;demo=2&amp;base=LAW&amp;n=372860&amp;date=15.03.2022" TargetMode="External"/><Relationship Id="rId12" Type="http://schemas.openxmlformats.org/officeDocument/2006/relationships/hyperlink" Target="https://login.consultant.ru/link/?req=doc&amp;demo=2&amp;base=LAW&amp;n=409691&amp;date=15.03.2022&amp;dst=114&amp;field=134" TargetMode="External"/><Relationship Id="rId17" Type="http://schemas.openxmlformats.org/officeDocument/2006/relationships/hyperlink" Target="https://login.consultant.ru/link/?req=doc&amp;demo=2&amp;base=LAW&amp;n=402619&amp;date=15.03.2022&amp;dst=19&amp;field=134" TargetMode="External"/><Relationship Id="rId25" Type="http://schemas.openxmlformats.org/officeDocument/2006/relationships/hyperlink" Target="https://login.consultant.ru/link/?req=doc&amp;demo=2&amp;base=LAW&amp;n=41141&amp;date=15.03.202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02619&amp;date=15.03.2022&amp;dst=19&amp;field=134" TargetMode="External"/><Relationship Id="rId20" Type="http://schemas.openxmlformats.org/officeDocument/2006/relationships/hyperlink" Target="https://login.consultant.ru/link/?req=doc&amp;demo=2&amp;base=LAW&amp;n=402792&amp;date=15.03.2022&amp;dst=100008&amp;field=134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72860&amp;date=15.03.2022" TargetMode="External"/><Relationship Id="rId11" Type="http://schemas.openxmlformats.org/officeDocument/2006/relationships/hyperlink" Target="https://login.consultant.ru/link/?req=doc&amp;demo=2&amp;base=LAW&amp;n=409691&amp;date=15.03.2022&amp;dst=100513&amp;field=134" TargetMode="External"/><Relationship Id="rId24" Type="http://schemas.openxmlformats.org/officeDocument/2006/relationships/hyperlink" Target="https://login.consultant.ru/link/?req=doc&amp;demo=2&amp;base=LAW&amp;n=181977&amp;date=15.03.2022&amp;dst=4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02619&amp;date=15.03.2022&amp;dst=19&amp;field=134" TargetMode="External"/><Relationship Id="rId23" Type="http://schemas.openxmlformats.org/officeDocument/2006/relationships/hyperlink" Target="https://login.consultant.ru/link/?req=doc&amp;demo=2&amp;base=LAW&amp;n=181977&amp;date=15.03.2022&amp;dst=100005&amp;fie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demo=2&amp;base=LAW&amp;n=409691&amp;date=15.03.2022&amp;dst=58&amp;field=134" TargetMode="External"/><Relationship Id="rId19" Type="http://schemas.openxmlformats.org/officeDocument/2006/relationships/hyperlink" Target="https://login.consultant.ru/link/?req=doc&amp;demo=2&amp;base=LAW&amp;n=402792&amp;date=15.03.2022&amp;dst=100008&amp;field=134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09691&amp;date=15.03.2022&amp;dst=28&amp;field=134" TargetMode="External"/><Relationship Id="rId14" Type="http://schemas.openxmlformats.org/officeDocument/2006/relationships/hyperlink" Target="https://login.consultant.ru/link/?req=doc&amp;demo=2&amp;base=LAW&amp;n=402619&amp;date=15.03.2022&amp;dst=19&amp;field=134" TargetMode="External"/><Relationship Id="rId22" Type="http://schemas.openxmlformats.org/officeDocument/2006/relationships/hyperlink" Target="https://login.consultant.ru/link/?req=doc&amp;demo=2&amp;base=LAW&amp;n=388556&amp;date=15.03.2022&amp;dst=105904&amp;field=134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17</cp:revision>
  <cp:lastPrinted>2022-06-28T08:18:00Z</cp:lastPrinted>
  <dcterms:created xsi:type="dcterms:W3CDTF">2022-06-21T10:04:00Z</dcterms:created>
  <dcterms:modified xsi:type="dcterms:W3CDTF">2022-10-06T12:47:00Z</dcterms:modified>
</cp:coreProperties>
</file>